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AD" w:rsidRPr="001C24AD" w:rsidRDefault="001C24AD" w:rsidP="001C24AD">
      <w:pPr>
        <w:spacing w:line="220" w:lineRule="atLeast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1C24AD">
        <w:rPr>
          <w:rFonts w:asciiTheme="majorEastAsia" w:eastAsiaTheme="majorEastAsia" w:hAnsiTheme="majorEastAsia" w:hint="eastAsia"/>
          <w:b/>
          <w:sz w:val="44"/>
          <w:szCs w:val="44"/>
        </w:rPr>
        <w:t>卫东区商务局实地查看魏寨村红土沟、正顺化工厂</w:t>
      </w:r>
    </w:p>
    <w:p w:rsidR="004358AB" w:rsidRDefault="001C24AD" w:rsidP="001C24AD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C24AD">
        <w:rPr>
          <w:rFonts w:ascii="仿宋_GB2312" w:eastAsia="仿宋_GB2312" w:hint="eastAsia"/>
          <w:sz w:val="32"/>
          <w:szCs w:val="32"/>
        </w:rPr>
        <w:t>2023年11月1日下午，东环路街道办事处姜红锐主任与商务局宋</w:t>
      </w:r>
      <w:r w:rsidRPr="001C24AD">
        <w:rPr>
          <w:rFonts w:ascii="仿宋_GB2312" w:hint="eastAsia"/>
          <w:sz w:val="32"/>
          <w:szCs w:val="32"/>
        </w:rPr>
        <w:t>昉</w:t>
      </w:r>
      <w:r w:rsidRPr="001C24AD">
        <w:rPr>
          <w:rFonts w:ascii="仿宋_GB2312" w:eastAsia="仿宋_GB2312" w:hint="eastAsia"/>
          <w:sz w:val="32"/>
          <w:szCs w:val="32"/>
        </w:rPr>
        <w:t>锐局长到魏寨村红土沟、正顺化工厂等地实地查看，为储能电站项目选取场地，双方就周边变电站位置及土地性质进行深入沟通，为下一步项目落地工作打下基础。</w:t>
      </w:r>
    </w:p>
    <w:p w:rsidR="001C24AD" w:rsidRDefault="001C24AD" w:rsidP="001C24AD">
      <w:pPr>
        <w:spacing w:line="220" w:lineRule="atLeas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270499" cy="2895600"/>
            <wp:effectExtent l="19050" t="0" r="6351" b="0"/>
            <wp:docPr id="1" name="图片 1" descr="C:\Users\Administrator\Desktop\微信图片_20231113144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31113144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97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4AD" w:rsidRPr="001C24AD" w:rsidRDefault="001C24AD" w:rsidP="001C24AD">
      <w:pPr>
        <w:spacing w:line="220" w:lineRule="atLeas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270499" cy="3343275"/>
            <wp:effectExtent l="19050" t="0" r="6351" b="0"/>
            <wp:docPr id="2" name="图片 2" descr="C:\Users\Administrator\Desktop\微信图片_20231113144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图片_202311131440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45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24AD" w:rsidRPr="001C24A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FEF" w:rsidRDefault="003E1FEF" w:rsidP="001C24AD">
      <w:pPr>
        <w:spacing w:after="0"/>
      </w:pPr>
      <w:r>
        <w:separator/>
      </w:r>
    </w:p>
  </w:endnote>
  <w:endnote w:type="continuationSeparator" w:id="0">
    <w:p w:rsidR="003E1FEF" w:rsidRDefault="003E1FEF" w:rsidP="001C24A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FEF" w:rsidRDefault="003E1FEF" w:rsidP="001C24AD">
      <w:pPr>
        <w:spacing w:after="0"/>
      </w:pPr>
      <w:r>
        <w:separator/>
      </w:r>
    </w:p>
  </w:footnote>
  <w:footnote w:type="continuationSeparator" w:id="0">
    <w:p w:rsidR="003E1FEF" w:rsidRDefault="003E1FEF" w:rsidP="001C24A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C24AD"/>
    <w:rsid w:val="00323B43"/>
    <w:rsid w:val="003D37D8"/>
    <w:rsid w:val="003E1FEF"/>
    <w:rsid w:val="00426133"/>
    <w:rsid w:val="004358AB"/>
    <w:rsid w:val="008B7726"/>
    <w:rsid w:val="00D31D50"/>
    <w:rsid w:val="00D80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24A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24A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24A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24AD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24A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24A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2023-11-13T06:48:00Z</dcterms:modified>
</cp:coreProperties>
</file>