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56E3A" w14:textId="43B1CCB4" w:rsidR="004E24D5" w:rsidRPr="00CC6B84" w:rsidRDefault="004E24D5" w:rsidP="00347765">
      <w:pPr>
        <w:spacing w:line="700" w:lineRule="exact"/>
        <w:jc w:val="center"/>
        <w:rPr>
          <w:rFonts w:ascii="方正小标宋简体" w:eastAsia="方正小标宋简体" w:hAnsi="微软雅黑" w:cs="宋体"/>
          <w:color w:val="000000"/>
          <w:kern w:val="0"/>
          <w:sz w:val="44"/>
          <w:szCs w:val="44"/>
        </w:rPr>
      </w:pPr>
      <w:r w:rsidRPr="00CC6B84">
        <w:rPr>
          <w:rFonts w:ascii="方正小标宋简体" w:eastAsia="方正小标宋简体" w:hAnsi="微软雅黑" w:cs="宋体" w:hint="eastAsia"/>
          <w:color w:val="000000"/>
          <w:kern w:val="0"/>
          <w:sz w:val="44"/>
          <w:szCs w:val="44"/>
        </w:rPr>
        <w:t>卫东区关于</w:t>
      </w:r>
      <w:r w:rsidRPr="00CC6B84">
        <w:rPr>
          <w:rFonts w:ascii="方正小标宋简体" w:eastAsia="方正小标宋简体" w:hAnsi="微软雅黑" w:cs="宋体"/>
          <w:color w:val="000000"/>
          <w:kern w:val="0"/>
          <w:sz w:val="44"/>
          <w:szCs w:val="44"/>
        </w:rPr>
        <w:t>202</w:t>
      </w:r>
      <w:r w:rsidR="00F25FEF" w:rsidRPr="00CC6B84">
        <w:rPr>
          <w:rFonts w:ascii="方正小标宋简体" w:eastAsia="方正小标宋简体" w:hAnsi="微软雅黑" w:cs="宋体"/>
          <w:color w:val="000000"/>
          <w:kern w:val="0"/>
          <w:sz w:val="44"/>
          <w:szCs w:val="44"/>
        </w:rPr>
        <w:t>3</w:t>
      </w:r>
      <w:r w:rsidRPr="00CC6B84">
        <w:rPr>
          <w:rFonts w:ascii="方正小标宋简体" w:eastAsia="方正小标宋简体" w:hAnsi="微软雅黑" w:cs="宋体"/>
          <w:color w:val="000000"/>
          <w:kern w:val="0"/>
          <w:sz w:val="44"/>
          <w:szCs w:val="44"/>
        </w:rPr>
        <w:t>-202</w:t>
      </w:r>
      <w:r w:rsidR="00F25FEF" w:rsidRPr="00CC6B84">
        <w:rPr>
          <w:rFonts w:ascii="方正小标宋简体" w:eastAsia="方正小标宋简体" w:hAnsi="微软雅黑" w:cs="宋体"/>
          <w:color w:val="000000"/>
          <w:kern w:val="0"/>
          <w:sz w:val="44"/>
          <w:szCs w:val="44"/>
        </w:rPr>
        <w:t>4</w:t>
      </w:r>
      <w:r w:rsidRPr="00CC6B84">
        <w:rPr>
          <w:rFonts w:ascii="方正小标宋简体" w:eastAsia="方正小标宋简体" w:hAnsi="微软雅黑" w:cs="宋体"/>
          <w:color w:val="000000"/>
          <w:kern w:val="0"/>
          <w:sz w:val="44"/>
          <w:szCs w:val="44"/>
        </w:rPr>
        <w:t>年地方政府债券</w:t>
      </w:r>
    </w:p>
    <w:p w14:paraId="60826C87" w14:textId="77777777" w:rsidR="004E24D5" w:rsidRPr="00CC6B84" w:rsidRDefault="004E24D5" w:rsidP="00347765">
      <w:pPr>
        <w:spacing w:line="700" w:lineRule="exact"/>
        <w:jc w:val="center"/>
        <w:rPr>
          <w:rFonts w:ascii="方正小标宋简体" w:eastAsia="方正小标宋简体" w:hAnsi="微软雅黑" w:cs="宋体"/>
          <w:color w:val="000000"/>
          <w:kern w:val="0"/>
          <w:sz w:val="44"/>
          <w:szCs w:val="44"/>
        </w:rPr>
      </w:pPr>
      <w:r w:rsidRPr="00CC6B84">
        <w:rPr>
          <w:rFonts w:ascii="方正小标宋简体" w:eastAsia="方正小标宋简体" w:hAnsi="微软雅黑" w:cs="宋体"/>
          <w:color w:val="000000"/>
          <w:kern w:val="0"/>
          <w:sz w:val="44"/>
          <w:szCs w:val="44"/>
        </w:rPr>
        <w:t>存续期信息公开情况</w:t>
      </w:r>
    </w:p>
    <w:p w14:paraId="068A5F7F" w14:textId="77777777" w:rsidR="004E24D5" w:rsidRPr="00CC6B84" w:rsidRDefault="004E24D5" w:rsidP="00347765">
      <w:pPr>
        <w:spacing w:line="520" w:lineRule="exact"/>
        <w:ind w:firstLineChars="200" w:firstLine="640"/>
        <w:jc w:val="center"/>
        <w:rPr>
          <w:rFonts w:ascii="仿宋_GB2312" w:eastAsia="仿宋_GB2312" w:hAnsi="微软雅黑" w:cs="宋体"/>
          <w:color w:val="000000"/>
          <w:kern w:val="0"/>
          <w:sz w:val="32"/>
          <w:szCs w:val="32"/>
        </w:rPr>
      </w:pPr>
    </w:p>
    <w:p w14:paraId="057E468F" w14:textId="470BA4FA"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Ansi="微软雅黑" w:cs="宋体" w:hint="eastAsia"/>
          <w:color w:val="000000"/>
          <w:kern w:val="0"/>
          <w:sz w:val="32"/>
          <w:szCs w:val="32"/>
        </w:rPr>
        <w:t>一、卫东区住房和城乡建设局</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年使用政府债券有五个项目，分别是：一般债券：</w:t>
      </w:r>
      <w:r w:rsidR="00DF4032" w:rsidRPr="00CC6B84">
        <w:rPr>
          <w:rFonts w:ascii="仿宋_GB2312" w:eastAsia="仿宋_GB2312" w:hAnsi="微软雅黑" w:cs="宋体" w:hint="eastAsia"/>
          <w:color w:val="000000"/>
          <w:kern w:val="0"/>
          <w:sz w:val="32"/>
          <w:szCs w:val="32"/>
        </w:rPr>
        <w:t>平顶山市卫东区开发一路等三个铁路桥涵抽水泵站建设项目</w:t>
      </w:r>
      <w:r w:rsidRPr="00CC6B84">
        <w:rPr>
          <w:rFonts w:ascii="仿宋_GB2312" w:eastAsia="仿宋_GB2312" w:hAnsi="微软雅黑" w:cs="宋体" w:hint="eastAsia"/>
          <w:color w:val="000000"/>
          <w:kern w:val="0"/>
          <w:sz w:val="32"/>
          <w:szCs w:val="32"/>
        </w:rPr>
        <w:t>；专项债券：</w:t>
      </w:r>
      <w:r w:rsidR="00DF4032" w:rsidRPr="00CC6B84">
        <w:rPr>
          <w:rFonts w:ascii="仿宋_GB2312" w:eastAsia="仿宋_GB2312" w:hAnsi="微软雅黑" w:cs="宋体" w:hint="eastAsia"/>
          <w:color w:val="000000"/>
          <w:kern w:val="0"/>
          <w:sz w:val="32"/>
          <w:szCs w:val="32"/>
        </w:rPr>
        <w:t>魏寨棚户区改造项目</w:t>
      </w:r>
      <w:r w:rsidRPr="00CC6B84">
        <w:rPr>
          <w:rFonts w:ascii="仿宋_GB2312" w:eastAsia="仿宋_GB2312" w:hAnsi="微软雅黑" w:cs="宋体" w:hint="eastAsia"/>
          <w:color w:val="000000"/>
          <w:kern w:val="0"/>
          <w:sz w:val="32"/>
          <w:szCs w:val="32"/>
        </w:rPr>
        <w:t>、</w:t>
      </w:r>
      <w:r w:rsidR="00DF4032" w:rsidRPr="00CC6B84">
        <w:rPr>
          <w:rFonts w:ascii="仿宋_GB2312" w:eastAsia="仿宋_GB2312" w:hAnsi="微软雅黑" w:cs="宋体" w:hint="eastAsia"/>
          <w:color w:val="000000"/>
          <w:kern w:val="0"/>
          <w:sz w:val="32"/>
          <w:szCs w:val="32"/>
        </w:rPr>
        <w:t>住建局存量政府投资项目</w:t>
      </w:r>
      <w:r w:rsidRPr="00CC6B84">
        <w:rPr>
          <w:rFonts w:ascii="仿宋_GB2312" w:eastAsia="仿宋_GB2312" w:hAnsi="微软雅黑" w:cs="宋体" w:hint="eastAsia"/>
          <w:color w:val="000000"/>
          <w:kern w:val="0"/>
          <w:sz w:val="32"/>
          <w:szCs w:val="32"/>
        </w:rPr>
        <w:t>、平顶山市卫东区同乐街、广胜巷等区域老旧小区连片改造项目、卫东区黄楝树二期、矿工路七号院等18个老旧小区连片组团改造项目。具体情况如下：</w:t>
      </w:r>
    </w:p>
    <w:p w14:paraId="586590FF" w14:textId="2C59CEF2"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Ansi="微软雅黑" w:cs="宋体" w:hint="eastAsia"/>
          <w:color w:val="000000"/>
          <w:kern w:val="0"/>
          <w:sz w:val="32"/>
          <w:szCs w:val="32"/>
        </w:rPr>
        <w:t>（一）</w:t>
      </w:r>
      <w:r w:rsidR="00DF4032" w:rsidRPr="00CC6B84">
        <w:rPr>
          <w:rFonts w:ascii="仿宋_GB2312" w:eastAsia="仿宋_GB2312" w:hAnsi="微软雅黑" w:cs="宋体" w:hint="eastAsia"/>
          <w:color w:val="000000"/>
          <w:kern w:val="0"/>
          <w:sz w:val="32"/>
          <w:szCs w:val="32"/>
        </w:rPr>
        <w:t>魏寨棚户区改造项目</w:t>
      </w:r>
      <w:r w:rsidRPr="00CC6B84">
        <w:rPr>
          <w:rFonts w:ascii="仿宋_GB2312" w:eastAsia="仿宋_GB2312" w:hAnsi="微软雅黑" w:cs="宋体" w:hint="eastAsia"/>
          <w:color w:val="000000"/>
          <w:kern w:val="0"/>
          <w:sz w:val="32"/>
          <w:szCs w:val="32"/>
        </w:rPr>
        <w:t>。1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w:t>
      </w:r>
      <w:r w:rsidR="00E66AB8" w:rsidRPr="00CC6B84">
        <w:rPr>
          <w:rFonts w:ascii="仿宋_GB2312" w:eastAsia="仿宋_GB2312"/>
          <w:sz w:val="32"/>
          <w:szCs w:val="32"/>
        </w:rPr>
        <w:t>120834.41</w:t>
      </w:r>
      <w:r w:rsidRPr="00CC6B84">
        <w:rPr>
          <w:rFonts w:ascii="仿宋_GB2312" w:eastAsia="仿宋_GB2312" w:hint="eastAsia"/>
          <w:sz w:val="32"/>
          <w:szCs w:val="32"/>
        </w:rPr>
        <w:t>万元，202</w:t>
      </w:r>
      <w:r w:rsidR="00767E74" w:rsidRPr="00CC6B84">
        <w:rPr>
          <w:rFonts w:ascii="仿宋_GB2312" w:eastAsia="仿宋_GB2312"/>
          <w:sz w:val="32"/>
          <w:szCs w:val="32"/>
        </w:rPr>
        <w:t>4</w:t>
      </w:r>
      <w:r w:rsidRPr="00CC6B84">
        <w:rPr>
          <w:rFonts w:ascii="仿宋_GB2312" w:eastAsia="仿宋_GB2312" w:hint="eastAsia"/>
          <w:sz w:val="32"/>
          <w:szCs w:val="32"/>
        </w:rPr>
        <w:t>年申请专项债券</w:t>
      </w:r>
      <w:r w:rsidR="00767E74" w:rsidRPr="00CC6B84">
        <w:rPr>
          <w:rFonts w:ascii="仿宋_GB2312" w:eastAsia="仿宋_GB2312"/>
          <w:sz w:val="32"/>
          <w:szCs w:val="32"/>
        </w:rPr>
        <w:t>31</w:t>
      </w:r>
      <w:r w:rsidRPr="00CC6B84">
        <w:rPr>
          <w:rFonts w:ascii="仿宋_GB2312" w:eastAsia="仿宋_GB2312" w:hint="eastAsia"/>
          <w:sz w:val="32"/>
          <w:szCs w:val="32"/>
        </w:rPr>
        <w:t>00万元。2.项目基本情况：</w:t>
      </w:r>
      <w:r w:rsidR="00E66AB8" w:rsidRPr="00CC6B84">
        <w:rPr>
          <w:rFonts w:ascii="仿宋_GB2312" w:eastAsia="仿宋_GB2312" w:hint="eastAsia"/>
          <w:sz w:val="32"/>
          <w:szCs w:val="32"/>
        </w:rPr>
        <w:t>总建筑</w:t>
      </w:r>
      <w:r w:rsidR="002D1D9C" w:rsidRPr="00CC6B84">
        <w:rPr>
          <w:rFonts w:ascii="仿宋_GB2312" w:eastAsia="仿宋_GB2312" w:hint="eastAsia"/>
          <w:sz w:val="32"/>
          <w:szCs w:val="32"/>
        </w:rPr>
        <w:t>面积1</w:t>
      </w:r>
      <w:r w:rsidR="002D1D9C" w:rsidRPr="00CC6B84">
        <w:rPr>
          <w:rFonts w:ascii="仿宋_GB2312" w:eastAsia="仿宋_GB2312"/>
          <w:sz w:val="32"/>
          <w:szCs w:val="32"/>
        </w:rPr>
        <w:t>00932.6</w:t>
      </w:r>
      <w:r w:rsidR="002D1D9C" w:rsidRPr="00CC6B84">
        <w:rPr>
          <w:rFonts w:ascii="仿宋_GB2312" w:eastAsia="仿宋_GB2312" w:hint="eastAsia"/>
          <w:sz w:val="32"/>
          <w:szCs w:val="32"/>
        </w:rPr>
        <w:t>平方米</w:t>
      </w:r>
      <w:r w:rsidRPr="00CC6B84">
        <w:rPr>
          <w:rFonts w:ascii="仿宋_GB2312" w:eastAsia="仿宋_GB2312" w:hint="eastAsia"/>
          <w:sz w:val="32"/>
          <w:szCs w:val="32"/>
        </w:rPr>
        <w:t>。其中建设用地面积</w:t>
      </w:r>
      <w:r w:rsidR="002D1D9C" w:rsidRPr="00CC6B84">
        <w:rPr>
          <w:rFonts w:ascii="仿宋_GB2312" w:eastAsia="仿宋_GB2312"/>
          <w:sz w:val="32"/>
          <w:szCs w:val="32"/>
        </w:rPr>
        <w:t>241610.07</w:t>
      </w:r>
      <w:r w:rsidR="002D1D9C" w:rsidRPr="00CC6B84">
        <w:rPr>
          <w:rFonts w:ascii="仿宋_GB2312" w:eastAsia="仿宋_GB2312" w:hint="eastAsia"/>
          <w:sz w:val="32"/>
          <w:szCs w:val="32"/>
        </w:rPr>
        <w:t>平方米</w:t>
      </w:r>
      <w:r w:rsidRPr="00CC6B84">
        <w:rPr>
          <w:rFonts w:ascii="仿宋_GB2312" w:eastAsia="仿宋_GB2312" w:hint="eastAsia"/>
          <w:sz w:val="32"/>
          <w:szCs w:val="32"/>
        </w:rPr>
        <w:t>，城市道路用地面积15.51亩。</w:t>
      </w:r>
      <w:r w:rsidR="002D1D9C" w:rsidRPr="00CC6B84">
        <w:rPr>
          <w:rFonts w:ascii="仿宋_GB2312" w:eastAsia="仿宋_GB2312" w:hint="eastAsia"/>
          <w:sz w:val="32"/>
          <w:szCs w:val="32"/>
        </w:rPr>
        <w:t>项目建成后可提供安置房1</w:t>
      </w:r>
      <w:r w:rsidR="002D1D9C" w:rsidRPr="00CC6B84">
        <w:rPr>
          <w:rFonts w:ascii="仿宋_GB2312" w:eastAsia="仿宋_GB2312"/>
          <w:sz w:val="32"/>
          <w:szCs w:val="32"/>
        </w:rPr>
        <w:t>256</w:t>
      </w:r>
      <w:r w:rsidR="002D1D9C" w:rsidRPr="00CC6B84">
        <w:rPr>
          <w:rFonts w:ascii="仿宋_GB2312" w:eastAsia="仿宋_GB2312" w:hint="eastAsia"/>
          <w:sz w:val="32"/>
          <w:szCs w:val="32"/>
        </w:rPr>
        <w:t>套</w:t>
      </w:r>
      <w:r w:rsidRPr="00CC6B84">
        <w:rPr>
          <w:rFonts w:ascii="仿宋_GB2312" w:eastAsia="仿宋_GB2312" w:hint="eastAsia"/>
          <w:sz w:val="32"/>
          <w:szCs w:val="32"/>
        </w:rPr>
        <w:t>。3.债券资金使用情况：截止202</w:t>
      </w:r>
      <w:r w:rsidR="00767E74" w:rsidRPr="00CC6B84">
        <w:rPr>
          <w:rFonts w:ascii="仿宋_GB2312" w:eastAsia="仿宋_GB2312"/>
          <w:sz w:val="32"/>
          <w:szCs w:val="32"/>
        </w:rPr>
        <w:t>4</w:t>
      </w:r>
      <w:r w:rsidRPr="00CC6B84">
        <w:rPr>
          <w:rFonts w:ascii="仿宋_GB2312" w:eastAsia="仿宋_GB2312" w:hint="eastAsia"/>
          <w:sz w:val="32"/>
          <w:szCs w:val="32"/>
        </w:rPr>
        <w:t>年底，债券支付</w:t>
      </w:r>
      <w:r w:rsidR="00767E74" w:rsidRPr="00CC6B84">
        <w:rPr>
          <w:rFonts w:ascii="仿宋_GB2312" w:eastAsia="仿宋_GB2312"/>
          <w:sz w:val="32"/>
          <w:szCs w:val="32"/>
        </w:rPr>
        <w:t>2700</w:t>
      </w:r>
      <w:r w:rsidRPr="00CC6B84">
        <w:rPr>
          <w:rFonts w:ascii="仿宋_GB2312" w:eastAsia="仿宋_GB2312" w:hint="eastAsia"/>
          <w:sz w:val="32"/>
          <w:szCs w:val="32"/>
        </w:rPr>
        <w:t>万元，支付率为</w:t>
      </w:r>
      <w:r w:rsidR="00767E74" w:rsidRPr="00CC6B84">
        <w:rPr>
          <w:rFonts w:ascii="仿宋_GB2312" w:eastAsia="仿宋_GB2312"/>
          <w:sz w:val="32"/>
          <w:szCs w:val="32"/>
        </w:rPr>
        <w:t>87.10</w:t>
      </w:r>
      <w:r w:rsidR="00AD75FA">
        <w:rPr>
          <w:rFonts w:ascii="仿宋_GB2312" w:eastAsia="仿宋_GB2312" w:hint="eastAsia"/>
          <w:sz w:val="32"/>
          <w:szCs w:val="32"/>
        </w:rPr>
        <w:t>％</w:t>
      </w:r>
      <w:r w:rsidRPr="00CC6B84">
        <w:rPr>
          <w:rFonts w:ascii="仿宋_GB2312" w:eastAsia="仿宋_GB2312" w:hint="eastAsia"/>
          <w:sz w:val="32"/>
          <w:szCs w:val="32"/>
        </w:rPr>
        <w:t>。4.项目收益及实现情况：截至202</w:t>
      </w:r>
      <w:r w:rsidR="00767E74" w:rsidRPr="00CC6B84">
        <w:rPr>
          <w:rFonts w:ascii="仿宋_GB2312" w:eastAsia="仿宋_GB2312"/>
          <w:sz w:val="32"/>
          <w:szCs w:val="32"/>
        </w:rPr>
        <w:t>4</w:t>
      </w:r>
      <w:r w:rsidRPr="00CC6B84">
        <w:rPr>
          <w:rFonts w:ascii="仿宋_GB2312" w:eastAsia="仿宋_GB2312" w:hint="eastAsia"/>
          <w:sz w:val="32"/>
          <w:szCs w:val="32"/>
        </w:rPr>
        <w:t>年末项目未建设完成，暂无收益。</w:t>
      </w:r>
    </w:p>
    <w:p w14:paraId="4B78778E" w14:textId="164457AB"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Ansi="微软雅黑" w:cs="宋体" w:hint="eastAsia"/>
          <w:color w:val="000000"/>
          <w:kern w:val="0"/>
          <w:sz w:val="32"/>
          <w:szCs w:val="32"/>
        </w:rPr>
        <w:t>（二）</w:t>
      </w:r>
      <w:r w:rsidR="00DF4032" w:rsidRPr="00CC6B84">
        <w:rPr>
          <w:rFonts w:ascii="仿宋_GB2312" w:eastAsia="仿宋_GB2312" w:hAnsi="微软雅黑" w:cs="宋体" w:hint="eastAsia"/>
          <w:color w:val="000000"/>
          <w:kern w:val="0"/>
          <w:sz w:val="32"/>
          <w:szCs w:val="32"/>
        </w:rPr>
        <w:t>住建局存量政府投资项目</w:t>
      </w:r>
      <w:r w:rsidRPr="00CC6B84">
        <w:rPr>
          <w:rFonts w:ascii="仿宋_GB2312" w:eastAsia="仿宋_GB2312" w:hAnsi="微软雅黑" w:cs="宋体" w:hint="eastAsia"/>
          <w:color w:val="000000"/>
          <w:kern w:val="0"/>
          <w:sz w:val="32"/>
          <w:szCs w:val="32"/>
        </w:rPr>
        <w:t>。1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w:t>
      </w:r>
      <w:r w:rsidR="00767E74" w:rsidRPr="00CC6B84">
        <w:rPr>
          <w:rFonts w:ascii="仿宋_GB2312" w:eastAsia="仿宋_GB2312"/>
          <w:sz w:val="32"/>
          <w:szCs w:val="32"/>
        </w:rPr>
        <w:t>3934</w:t>
      </w:r>
      <w:r w:rsidRPr="00CC6B84">
        <w:rPr>
          <w:rFonts w:ascii="仿宋_GB2312" w:eastAsia="仿宋_GB2312" w:hint="eastAsia"/>
          <w:sz w:val="32"/>
          <w:szCs w:val="32"/>
        </w:rPr>
        <w:t>万元，</w:t>
      </w:r>
      <w:r w:rsidR="00767E74" w:rsidRPr="00CC6B84">
        <w:rPr>
          <w:rFonts w:ascii="仿宋_GB2312" w:eastAsia="仿宋_GB2312" w:hint="eastAsia"/>
          <w:sz w:val="32"/>
          <w:szCs w:val="32"/>
        </w:rPr>
        <w:t>202</w:t>
      </w:r>
      <w:r w:rsidR="00767E74" w:rsidRPr="00CC6B84">
        <w:rPr>
          <w:rFonts w:ascii="仿宋_GB2312" w:eastAsia="仿宋_GB2312"/>
          <w:sz w:val="32"/>
          <w:szCs w:val="32"/>
        </w:rPr>
        <w:t>4</w:t>
      </w:r>
      <w:r w:rsidR="00767E74" w:rsidRPr="00CC6B84">
        <w:rPr>
          <w:rFonts w:ascii="仿宋_GB2312" w:eastAsia="仿宋_GB2312" w:hint="eastAsia"/>
          <w:sz w:val="32"/>
          <w:szCs w:val="32"/>
        </w:rPr>
        <w:t>年</w:t>
      </w:r>
      <w:r w:rsidRPr="00CC6B84">
        <w:rPr>
          <w:rFonts w:ascii="仿宋_GB2312" w:eastAsia="仿宋_GB2312" w:hint="eastAsia"/>
          <w:sz w:val="32"/>
          <w:szCs w:val="32"/>
        </w:rPr>
        <w:t>申请专项债券</w:t>
      </w:r>
      <w:r w:rsidR="00767E74" w:rsidRPr="00CC6B84">
        <w:rPr>
          <w:rFonts w:ascii="仿宋_GB2312" w:eastAsia="仿宋_GB2312"/>
          <w:sz w:val="32"/>
          <w:szCs w:val="32"/>
        </w:rPr>
        <w:t>3934</w:t>
      </w:r>
      <w:r w:rsidRPr="00CC6B84">
        <w:rPr>
          <w:rFonts w:ascii="仿宋_GB2312" w:eastAsia="仿宋_GB2312" w:hint="eastAsia"/>
          <w:sz w:val="32"/>
          <w:szCs w:val="32"/>
        </w:rPr>
        <w:t>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767E74" w:rsidRPr="00CC6B84">
        <w:rPr>
          <w:rFonts w:ascii="仿宋_GB2312" w:eastAsia="仿宋_GB2312"/>
          <w:sz w:val="32"/>
          <w:szCs w:val="32"/>
        </w:rPr>
        <w:t>3934</w:t>
      </w:r>
      <w:r w:rsidRPr="00CC6B84">
        <w:rPr>
          <w:rFonts w:ascii="仿宋_GB2312" w:eastAsia="仿宋_GB2312" w:hint="eastAsia"/>
          <w:sz w:val="32"/>
          <w:szCs w:val="32"/>
        </w:rPr>
        <w:t>万元，支付率为100</w:t>
      </w:r>
      <w:r w:rsidR="00AD75FA">
        <w:rPr>
          <w:rFonts w:ascii="仿宋_GB2312" w:eastAsia="仿宋_GB2312" w:hint="eastAsia"/>
          <w:sz w:val="32"/>
          <w:szCs w:val="32"/>
        </w:rPr>
        <w:t>％</w:t>
      </w:r>
      <w:r w:rsidRPr="00CC6B84">
        <w:rPr>
          <w:rFonts w:ascii="仿宋_GB2312" w:eastAsia="仿宋_GB2312" w:hint="eastAsia"/>
          <w:sz w:val="32"/>
          <w:szCs w:val="32"/>
        </w:rPr>
        <w:t>。</w:t>
      </w:r>
    </w:p>
    <w:p w14:paraId="678F5228" w14:textId="052208C5"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Ansi="微软雅黑" w:cs="宋体" w:hint="eastAsia"/>
          <w:color w:val="000000"/>
          <w:kern w:val="0"/>
          <w:sz w:val="32"/>
          <w:szCs w:val="32"/>
        </w:rPr>
        <w:t>（三）平顶山市卫东区同乐街、广胜巷等区域老旧小区连片改造项目。1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总概算17685.25万元，</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申请专项债券5000万元</w:t>
      </w:r>
      <w:r w:rsidR="00767E74" w:rsidRPr="00CC6B84">
        <w:rPr>
          <w:rFonts w:ascii="仿宋_GB2312" w:eastAsia="仿宋_GB2312" w:hint="eastAsia"/>
          <w:sz w:val="32"/>
          <w:szCs w:val="32"/>
        </w:rPr>
        <w:t>，202</w:t>
      </w:r>
      <w:r w:rsidR="00767E74" w:rsidRPr="00CC6B84">
        <w:rPr>
          <w:rFonts w:ascii="仿宋_GB2312" w:eastAsia="仿宋_GB2312"/>
          <w:sz w:val="32"/>
          <w:szCs w:val="32"/>
        </w:rPr>
        <w:t>5</w:t>
      </w:r>
      <w:r w:rsidR="00767E74" w:rsidRPr="00CC6B84">
        <w:rPr>
          <w:rFonts w:ascii="仿宋_GB2312" w:eastAsia="仿宋_GB2312" w:hint="eastAsia"/>
          <w:sz w:val="32"/>
          <w:szCs w:val="32"/>
        </w:rPr>
        <w:t>年申请专项债券5000万元</w:t>
      </w:r>
      <w:r w:rsidRPr="00CC6B84">
        <w:rPr>
          <w:rFonts w:ascii="仿宋_GB2312" w:eastAsia="仿宋_GB2312" w:hint="eastAsia"/>
          <w:sz w:val="32"/>
          <w:szCs w:val="32"/>
        </w:rPr>
        <w:t>。2.项目基本情况：</w:t>
      </w:r>
      <w:r w:rsidRPr="00CC6B84">
        <w:rPr>
          <w:rFonts w:ascii="仿宋_GB2312" w:eastAsia="仿宋_GB2312" w:hint="eastAsia"/>
          <w:sz w:val="32"/>
          <w:szCs w:val="32"/>
        </w:rPr>
        <w:lastRenderedPageBreak/>
        <w:t>本次共涉及卫东区35个小区，改造总建筑面积684012</w:t>
      </w:r>
      <w:r w:rsidRPr="00CC6B84">
        <w:rPr>
          <w:rFonts w:ascii="Batang" w:eastAsia="Batang" w:hAnsi="Batang" w:cs="Batang" w:hint="eastAsia"/>
          <w:sz w:val="32"/>
          <w:szCs w:val="32"/>
        </w:rPr>
        <w:t>㎡</w:t>
      </w:r>
      <w:r w:rsidRPr="00CC6B84">
        <w:rPr>
          <w:rFonts w:ascii="仿宋_GB2312" w:eastAsia="仿宋_GB2312" w:hAnsi="仿宋_GB2312" w:cs="仿宋_GB2312" w:hint="eastAsia"/>
          <w:sz w:val="32"/>
          <w:szCs w:val="32"/>
        </w:rPr>
        <w:t>，居民楼</w:t>
      </w:r>
      <w:r w:rsidRPr="00CC6B84">
        <w:rPr>
          <w:rFonts w:ascii="仿宋_GB2312" w:eastAsia="仿宋_GB2312" w:hint="eastAsia"/>
          <w:sz w:val="32"/>
          <w:szCs w:val="32"/>
        </w:rPr>
        <w:t>169栋，小区居民7749户，改造总面积68.401万平方米。主要改造内容：整修道路、雨污水管网改造、通讯线路改造、供水供电供暖改造、绿化改造增设智能充电桩、增设照明设施、新建停车位和休闲设施等</w:t>
      </w:r>
      <w:r w:rsidRPr="00CC6B84">
        <w:rPr>
          <w:rFonts w:ascii="仿宋_GB2312" w:eastAsia="仿宋_GB2312" w:hAnsi="仿宋_GB2312" w:cs="仿宋_GB2312" w:hint="eastAsia"/>
          <w:sz w:val="32"/>
          <w:szCs w:val="32"/>
        </w:rPr>
        <w:t>。</w:t>
      </w:r>
      <w:r w:rsidRPr="00CC6B84">
        <w:rPr>
          <w:rFonts w:ascii="仿宋_GB2312" w:eastAsia="仿宋_GB2312" w:hint="eastAsia"/>
          <w:sz w:val="32"/>
          <w:szCs w:val="32"/>
        </w:rPr>
        <w:t>3.债券资金使用情况：截止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767E74" w:rsidRPr="00CC6B84">
        <w:rPr>
          <w:rFonts w:ascii="仿宋_GB2312" w:eastAsia="仿宋_GB2312"/>
          <w:sz w:val="32"/>
          <w:szCs w:val="32"/>
        </w:rPr>
        <w:t>10</w:t>
      </w:r>
      <w:r w:rsidRPr="00CC6B84">
        <w:rPr>
          <w:rFonts w:ascii="仿宋_GB2312" w:eastAsia="仿宋_GB2312" w:hint="eastAsia"/>
          <w:sz w:val="32"/>
          <w:szCs w:val="32"/>
        </w:rPr>
        <w:t>000万元，支付率为100</w:t>
      </w:r>
      <w:r w:rsidR="00AD75FA">
        <w:rPr>
          <w:rFonts w:ascii="仿宋_GB2312" w:eastAsia="仿宋_GB2312" w:hint="eastAsia"/>
          <w:sz w:val="32"/>
          <w:szCs w:val="32"/>
        </w:rPr>
        <w:t>％</w:t>
      </w:r>
      <w:r w:rsidRPr="00CC6B84">
        <w:rPr>
          <w:rFonts w:ascii="仿宋_GB2312" w:eastAsia="仿宋_GB2312" w:hint="eastAsia"/>
          <w:sz w:val="32"/>
          <w:szCs w:val="32"/>
        </w:rPr>
        <w:t>。4.项目收益及实现情况：截至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004FC4FE" w14:textId="252B0F8B"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（四）卫东区黄楝树二期、矿工路七号院等18个老旧小区连片组团改造项目。1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总概算17568.84万元，</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申请专项债券10500万元</w:t>
      </w:r>
      <w:r w:rsidR="00767E74" w:rsidRPr="00CC6B84">
        <w:rPr>
          <w:rFonts w:ascii="仿宋_GB2312" w:eastAsia="仿宋_GB2312" w:hint="eastAsia"/>
          <w:sz w:val="32"/>
          <w:szCs w:val="32"/>
        </w:rPr>
        <w:t>，202</w:t>
      </w:r>
      <w:r w:rsidR="00767E74" w:rsidRPr="00CC6B84">
        <w:rPr>
          <w:rFonts w:ascii="仿宋_GB2312" w:eastAsia="仿宋_GB2312"/>
          <w:sz w:val="32"/>
          <w:szCs w:val="32"/>
        </w:rPr>
        <w:t>5</w:t>
      </w:r>
      <w:r w:rsidR="00767E74" w:rsidRPr="00CC6B84">
        <w:rPr>
          <w:rFonts w:ascii="仿宋_GB2312" w:eastAsia="仿宋_GB2312" w:hint="eastAsia"/>
          <w:sz w:val="32"/>
          <w:szCs w:val="32"/>
        </w:rPr>
        <w:t>年申请专项债券</w:t>
      </w:r>
      <w:r w:rsidR="00767E74" w:rsidRPr="00CC6B84">
        <w:rPr>
          <w:rFonts w:ascii="仿宋_GB2312" w:eastAsia="仿宋_GB2312"/>
          <w:sz w:val="32"/>
          <w:szCs w:val="32"/>
        </w:rPr>
        <w:t>3</w:t>
      </w:r>
      <w:r w:rsidR="00767E74" w:rsidRPr="00CC6B84">
        <w:rPr>
          <w:rFonts w:ascii="仿宋_GB2312" w:eastAsia="仿宋_GB2312" w:hint="eastAsia"/>
          <w:sz w:val="32"/>
          <w:szCs w:val="32"/>
        </w:rPr>
        <w:t>000万元</w:t>
      </w:r>
      <w:r w:rsidRPr="00CC6B84">
        <w:rPr>
          <w:rFonts w:ascii="仿宋_GB2312" w:eastAsia="仿宋_GB2312" w:hint="eastAsia"/>
          <w:sz w:val="32"/>
          <w:szCs w:val="32"/>
        </w:rPr>
        <w:t>。2.项目基本情况：建设地点为平顶山市卫东区。本次项目建设共涉及卫东区5个街道办事处18个小区，改造总建筑面积74.17万平方米，居民楼200栋，小区居民8465户。主要改造内容包括是路面硬化、修补，围墙粉刷，给排水管网改造、供电线路改造，杂物及垃圾清运，新建车棚及机动车充电桩，改造消防设施、路灯、监控，对窨井盖、树穴进行更换整修，修补小区绿化等。3.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767E74" w:rsidRPr="00CC6B84">
        <w:rPr>
          <w:rFonts w:ascii="仿宋_GB2312" w:eastAsia="仿宋_GB2312"/>
          <w:sz w:val="32"/>
          <w:szCs w:val="32"/>
        </w:rPr>
        <w:t>13405</w:t>
      </w:r>
      <w:r w:rsidRPr="00CC6B84">
        <w:rPr>
          <w:rFonts w:ascii="仿宋_GB2312" w:eastAsia="仿宋_GB2312" w:hint="eastAsia"/>
          <w:sz w:val="32"/>
          <w:szCs w:val="32"/>
        </w:rPr>
        <w:t>万元，支付率为</w:t>
      </w:r>
      <w:r w:rsidR="00767E74" w:rsidRPr="00CC6B84">
        <w:rPr>
          <w:rFonts w:ascii="仿宋_GB2312" w:eastAsia="仿宋_GB2312"/>
          <w:sz w:val="32"/>
          <w:szCs w:val="32"/>
        </w:rPr>
        <w:t>99.30</w:t>
      </w:r>
      <w:r w:rsidR="00AD75FA">
        <w:rPr>
          <w:rFonts w:ascii="仿宋_GB2312" w:eastAsia="仿宋_GB2312" w:hint="eastAsia"/>
          <w:sz w:val="32"/>
          <w:szCs w:val="32"/>
        </w:rPr>
        <w:t>％</w:t>
      </w:r>
      <w:r w:rsidRPr="00CC6B84">
        <w:rPr>
          <w:rFonts w:ascii="仿宋_GB2312" w:eastAsia="仿宋_GB2312" w:hint="eastAsia"/>
          <w:sz w:val="32"/>
          <w:szCs w:val="32"/>
        </w:rPr>
        <w:t>。4.项目收益及实现情况：截至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5685D89E" w14:textId="1F50DA53" w:rsidR="001F2891"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（五）</w:t>
      </w:r>
      <w:r w:rsidR="000F5866" w:rsidRPr="00CC6B84">
        <w:rPr>
          <w:rFonts w:ascii="仿宋_GB2312" w:eastAsia="仿宋_GB2312" w:hAnsi="微软雅黑" w:cs="宋体" w:hint="eastAsia"/>
          <w:color w:val="000000"/>
          <w:kern w:val="0"/>
          <w:sz w:val="32"/>
          <w:szCs w:val="32"/>
        </w:rPr>
        <w:t>平顶山市卫东区开发一路等三个铁路桥涵抽水泵站建设项目</w:t>
      </w:r>
      <w:r w:rsidRPr="00CC6B84">
        <w:rPr>
          <w:rFonts w:ascii="仿宋_GB2312" w:eastAsia="仿宋_GB2312" w:hAnsi="微软雅黑" w:cs="宋体" w:hint="eastAsia"/>
          <w:color w:val="000000"/>
          <w:kern w:val="0"/>
          <w:sz w:val="32"/>
          <w:szCs w:val="32"/>
        </w:rPr>
        <w:t>。1</w:t>
      </w:r>
      <w:r w:rsidRPr="00CC6B84">
        <w:rPr>
          <w:rFonts w:ascii="仿宋_GB2312" w:eastAsia="仿宋_GB2312" w:hint="eastAsia"/>
          <w:sz w:val="32"/>
          <w:szCs w:val="32"/>
        </w:rPr>
        <w:t>.</w:t>
      </w:r>
      <w:r w:rsidR="00767E74" w:rsidRPr="00CC6B84">
        <w:rPr>
          <w:rFonts w:ascii="仿宋_GB2312" w:eastAsia="仿宋_GB2312" w:hint="eastAsia"/>
          <w:sz w:val="32"/>
          <w:szCs w:val="32"/>
        </w:rPr>
        <w:t>2023年</w:t>
      </w:r>
      <w:r w:rsidRPr="00CC6B84">
        <w:rPr>
          <w:rFonts w:ascii="仿宋_GB2312" w:eastAsia="仿宋_GB2312" w:hint="eastAsia"/>
          <w:sz w:val="32"/>
          <w:szCs w:val="32"/>
        </w:rPr>
        <w:t>申请一般债券</w:t>
      </w:r>
      <w:r w:rsidR="00E66AB8" w:rsidRPr="00CC6B84">
        <w:rPr>
          <w:rFonts w:ascii="仿宋_GB2312" w:eastAsia="仿宋_GB2312"/>
          <w:sz w:val="32"/>
          <w:szCs w:val="32"/>
        </w:rPr>
        <w:t>4</w:t>
      </w:r>
      <w:r w:rsidRPr="00CC6B84">
        <w:rPr>
          <w:rFonts w:ascii="仿宋_GB2312" w:eastAsia="仿宋_GB2312" w:hint="eastAsia"/>
          <w:sz w:val="32"/>
          <w:szCs w:val="32"/>
        </w:rPr>
        <w:t>00万元。2.债券资金使用情况：截止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2D1D9C" w:rsidRPr="00CC6B84">
        <w:rPr>
          <w:rFonts w:ascii="仿宋_GB2312" w:eastAsia="仿宋_GB2312"/>
          <w:sz w:val="32"/>
          <w:szCs w:val="32"/>
        </w:rPr>
        <w:t>0</w:t>
      </w:r>
      <w:r w:rsidRPr="00CC6B84">
        <w:rPr>
          <w:rFonts w:ascii="仿宋_GB2312" w:eastAsia="仿宋_GB2312" w:hint="eastAsia"/>
          <w:sz w:val="32"/>
          <w:szCs w:val="32"/>
        </w:rPr>
        <w:t>万元，支付率为</w:t>
      </w:r>
      <w:r w:rsidR="002D1D9C" w:rsidRPr="00CC6B84">
        <w:rPr>
          <w:rFonts w:ascii="仿宋_GB2312" w:eastAsia="仿宋_GB2312"/>
          <w:sz w:val="32"/>
          <w:szCs w:val="32"/>
        </w:rPr>
        <w:t>0</w:t>
      </w:r>
      <w:r w:rsidR="00AD75FA">
        <w:rPr>
          <w:rFonts w:ascii="仿宋_GB2312" w:eastAsia="仿宋_GB2312" w:hint="eastAsia"/>
          <w:sz w:val="32"/>
          <w:szCs w:val="32"/>
        </w:rPr>
        <w:t>％</w:t>
      </w:r>
      <w:r w:rsidRPr="00CC6B84">
        <w:rPr>
          <w:rFonts w:ascii="仿宋_GB2312" w:eastAsia="仿宋_GB2312" w:hint="eastAsia"/>
          <w:sz w:val="32"/>
          <w:szCs w:val="32"/>
        </w:rPr>
        <w:t>。3.项目收益及实现情况：截至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71E20F3F" w14:textId="1DEE3510"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Ansi="微软雅黑" w:cs="宋体" w:hint="eastAsia"/>
          <w:color w:val="000000"/>
          <w:kern w:val="0"/>
          <w:sz w:val="32"/>
          <w:szCs w:val="32"/>
        </w:rPr>
        <w:lastRenderedPageBreak/>
        <w:t>二、卫东区卫生健康委员会</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年使用政府专项债券有一个项目：卫东区人民医院新院区建设项目。具体情况如下：</w:t>
      </w:r>
    </w:p>
    <w:p w14:paraId="086FD422" w14:textId="1BBAC2E4"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卫东区人民医院新院区建设项目。1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总概算39920.85万元，</w:t>
      </w:r>
      <w:r w:rsidR="00767E74" w:rsidRPr="00CC6B84">
        <w:rPr>
          <w:rFonts w:ascii="仿宋_GB2312" w:eastAsia="仿宋_GB2312" w:hint="eastAsia"/>
          <w:sz w:val="32"/>
          <w:szCs w:val="32"/>
        </w:rPr>
        <w:t>202</w:t>
      </w:r>
      <w:r w:rsidR="002D1D9C" w:rsidRPr="00CC6B84">
        <w:rPr>
          <w:rFonts w:ascii="仿宋_GB2312" w:eastAsia="仿宋_GB2312"/>
          <w:sz w:val="32"/>
          <w:szCs w:val="32"/>
        </w:rPr>
        <w:t>3</w:t>
      </w:r>
      <w:r w:rsidR="00767E74" w:rsidRPr="00CC6B84">
        <w:rPr>
          <w:rFonts w:ascii="仿宋_GB2312" w:eastAsia="仿宋_GB2312" w:hint="eastAsia"/>
          <w:sz w:val="32"/>
          <w:szCs w:val="32"/>
        </w:rPr>
        <w:t>年</w:t>
      </w:r>
      <w:r w:rsidRPr="00CC6B84">
        <w:rPr>
          <w:rFonts w:ascii="仿宋_GB2312" w:eastAsia="仿宋_GB2312" w:hint="eastAsia"/>
          <w:sz w:val="32"/>
          <w:szCs w:val="32"/>
        </w:rPr>
        <w:t>申请专项债券13400万元</w:t>
      </w:r>
      <w:r w:rsidR="002D1D9C" w:rsidRPr="00CC6B84">
        <w:rPr>
          <w:rFonts w:ascii="仿宋_GB2312" w:eastAsia="仿宋_GB2312" w:hint="eastAsia"/>
          <w:sz w:val="32"/>
          <w:szCs w:val="32"/>
        </w:rPr>
        <w:t>，202</w:t>
      </w:r>
      <w:r w:rsidR="002D1D9C" w:rsidRPr="00CC6B84">
        <w:rPr>
          <w:rFonts w:ascii="仿宋_GB2312" w:eastAsia="仿宋_GB2312"/>
          <w:sz w:val="32"/>
          <w:szCs w:val="32"/>
        </w:rPr>
        <w:t>4</w:t>
      </w:r>
      <w:r w:rsidR="002D1D9C" w:rsidRPr="00CC6B84">
        <w:rPr>
          <w:rFonts w:ascii="仿宋_GB2312" w:eastAsia="仿宋_GB2312" w:hint="eastAsia"/>
          <w:sz w:val="32"/>
          <w:szCs w:val="32"/>
        </w:rPr>
        <w:t>年申请专项债券</w:t>
      </w:r>
      <w:r w:rsidR="002D1D9C" w:rsidRPr="00CC6B84">
        <w:rPr>
          <w:rFonts w:ascii="仿宋_GB2312" w:eastAsia="仿宋_GB2312"/>
          <w:sz w:val="32"/>
          <w:szCs w:val="32"/>
        </w:rPr>
        <w:t>7500</w:t>
      </w:r>
      <w:r w:rsidR="002D1D9C" w:rsidRPr="00CC6B84">
        <w:rPr>
          <w:rFonts w:ascii="仿宋_GB2312" w:eastAsia="仿宋_GB2312" w:hint="eastAsia"/>
          <w:sz w:val="32"/>
          <w:szCs w:val="32"/>
        </w:rPr>
        <w:t>万元</w:t>
      </w:r>
      <w:r w:rsidRPr="00CC6B84">
        <w:rPr>
          <w:rFonts w:ascii="仿宋_GB2312" w:eastAsia="仿宋_GB2312" w:hint="eastAsia"/>
          <w:sz w:val="32"/>
          <w:szCs w:val="32"/>
        </w:rPr>
        <w:t>。2.项目基本情况：本项目</w:t>
      </w:r>
      <w:r w:rsidRPr="00CC6B84">
        <w:rPr>
          <w:rFonts w:ascii="仿宋_GB2312" w:eastAsia="仿宋_GB2312" w:hint="eastAsia"/>
          <w:sz w:val="32"/>
        </w:rPr>
        <w:t>占地面积约 53</w:t>
      </w:r>
      <w:r w:rsidRPr="00CC6B84">
        <w:rPr>
          <w:rFonts w:ascii="仿宋_GB2312" w:eastAsia="仿宋_GB2312"/>
          <w:sz w:val="32"/>
        </w:rPr>
        <w:t xml:space="preserve"> </w:t>
      </w:r>
      <w:r w:rsidRPr="00CC6B84">
        <w:rPr>
          <w:rFonts w:ascii="仿宋_GB2312" w:eastAsia="仿宋_GB2312" w:hint="eastAsia"/>
          <w:sz w:val="32"/>
        </w:rPr>
        <w:t>亩，</w:t>
      </w:r>
      <w:r w:rsidRPr="00CC6B84">
        <w:rPr>
          <w:rFonts w:ascii="仿宋_GB2312" w:eastAsia="仿宋_GB2312" w:hint="eastAsia"/>
          <w:sz w:val="32"/>
          <w:szCs w:val="32"/>
        </w:rPr>
        <w:t>总建筑面积为67818.00平方米，建筑密度</w:t>
      </w:r>
      <w:r w:rsidRPr="00CC6B84">
        <w:rPr>
          <w:rFonts w:ascii="仿宋_GB2312" w:eastAsia="仿宋_GB2312"/>
          <w:sz w:val="32"/>
          <w:szCs w:val="32"/>
        </w:rPr>
        <w:t xml:space="preserve"> 26.58 </w:t>
      </w:r>
      <w:r w:rsidR="00AD75FA">
        <w:rPr>
          <w:rFonts w:ascii="仿宋_GB2312" w:eastAsia="仿宋_GB2312"/>
          <w:sz w:val="32"/>
          <w:szCs w:val="32"/>
        </w:rPr>
        <w:t>%</w:t>
      </w:r>
      <w:r w:rsidRPr="00CC6B84">
        <w:rPr>
          <w:rFonts w:ascii="仿宋_GB2312" w:eastAsia="仿宋_GB2312"/>
          <w:sz w:val="32"/>
          <w:szCs w:val="32"/>
        </w:rPr>
        <w:t>，容积率 1.38，绿地率 35.10</w:t>
      </w:r>
      <w:r w:rsidR="00AD75FA">
        <w:rPr>
          <w:rFonts w:ascii="仿宋_GB2312" w:eastAsia="仿宋_GB2312"/>
          <w:sz w:val="32"/>
          <w:szCs w:val="32"/>
        </w:rPr>
        <w:t>%</w:t>
      </w:r>
      <w:r w:rsidRPr="00CC6B84">
        <w:rPr>
          <w:rFonts w:ascii="仿宋_GB2312" w:eastAsia="仿宋_GB2312"/>
          <w:sz w:val="32"/>
          <w:szCs w:val="32"/>
        </w:rPr>
        <w:t>，机动车停车位 489 个，其中地上 46 个，地下 443 个。</w:t>
      </w:r>
      <w:r w:rsidRPr="00CC6B84">
        <w:rPr>
          <w:rFonts w:ascii="仿宋_GB2312" w:eastAsia="仿宋_GB2312" w:hint="eastAsia"/>
          <w:sz w:val="32"/>
          <w:szCs w:val="32"/>
        </w:rPr>
        <w:t>3.债券资金使用情况：截止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底，债券支付1</w:t>
      </w:r>
      <w:r w:rsidR="002D1D9C" w:rsidRPr="00CC6B84">
        <w:rPr>
          <w:rFonts w:ascii="仿宋_GB2312" w:eastAsia="仿宋_GB2312"/>
          <w:sz w:val="32"/>
          <w:szCs w:val="32"/>
        </w:rPr>
        <w:t>9880</w:t>
      </w:r>
      <w:r w:rsidRPr="00CC6B84">
        <w:rPr>
          <w:rFonts w:ascii="仿宋_GB2312" w:eastAsia="仿宋_GB2312" w:hint="eastAsia"/>
          <w:sz w:val="32"/>
          <w:szCs w:val="32"/>
        </w:rPr>
        <w:t>万元，支付率为</w:t>
      </w:r>
      <w:r w:rsidR="002D1D9C" w:rsidRPr="00CC6B84">
        <w:rPr>
          <w:rFonts w:ascii="仿宋_GB2312" w:eastAsia="仿宋_GB2312"/>
          <w:sz w:val="32"/>
          <w:szCs w:val="32"/>
        </w:rPr>
        <w:t>95.12</w:t>
      </w:r>
      <w:r w:rsidR="00AD75FA">
        <w:rPr>
          <w:rFonts w:ascii="仿宋_GB2312" w:eastAsia="仿宋_GB2312" w:hint="eastAsia"/>
          <w:sz w:val="32"/>
          <w:szCs w:val="32"/>
        </w:rPr>
        <w:t>％</w:t>
      </w:r>
      <w:r w:rsidRPr="00CC6B84">
        <w:rPr>
          <w:rFonts w:ascii="仿宋_GB2312" w:eastAsia="仿宋_GB2312" w:hint="eastAsia"/>
          <w:sz w:val="32"/>
          <w:szCs w:val="32"/>
        </w:rPr>
        <w:t>。4.项目收益及实现情况：截至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4A7AF1C8" w14:textId="178662A2"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int="eastAsia"/>
          <w:sz w:val="32"/>
          <w:szCs w:val="32"/>
        </w:rPr>
        <w:t>三、</w:t>
      </w:r>
      <w:r w:rsidRPr="00CC6B84">
        <w:rPr>
          <w:rFonts w:ascii="仿宋_GB2312" w:eastAsia="仿宋_GB2312" w:hAnsi="微软雅黑" w:cs="宋体" w:hint="eastAsia"/>
          <w:color w:val="000000"/>
          <w:kern w:val="0"/>
          <w:sz w:val="32"/>
          <w:szCs w:val="32"/>
        </w:rPr>
        <w:t>卫东区市场发展服务中心</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年使用政府专项债券有一个项目：平顶山市卫东区东环路综合市场提档升级改造项目。具体情况如下：</w:t>
      </w:r>
    </w:p>
    <w:p w14:paraId="699A6EEE" w14:textId="5511F874"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平顶山市卫东区东环路综合市场提档升级改造项目。1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总概算5279.6万元，</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申请专项债券3600万元。2.项目基本情况：该项目总占地面积为22997.50</w:t>
      </w:r>
      <w:r w:rsidRPr="00CC6B84">
        <w:rPr>
          <w:rFonts w:ascii="Batang" w:eastAsia="Batang" w:hAnsi="Batang" w:cs="Batang" w:hint="eastAsia"/>
          <w:sz w:val="32"/>
          <w:szCs w:val="32"/>
        </w:rPr>
        <w:t>㎡</w:t>
      </w:r>
      <w:r w:rsidRPr="00CC6B84">
        <w:rPr>
          <w:rFonts w:ascii="仿宋_GB2312" w:eastAsia="仿宋_GB2312" w:hAnsi="仿宋_GB2312" w:cs="仿宋_GB2312" w:hint="eastAsia"/>
          <w:sz w:val="32"/>
          <w:szCs w:val="32"/>
        </w:rPr>
        <w:t>（约合</w:t>
      </w:r>
      <w:r w:rsidRPr="00CC6B84">
        <w:rPr>
          <w:rFonts w:ascii="仿宋_GB2312" w:eastAsia="仿宋_GB2312" w:hint="eastAsia"/>
          <w:sz w:val="32"/>
          <w:szCs w:val="32"/>
        </w:rPr>
        <w:t>34.50亩），对现状综合市场进行提档升级改造，综合市场现状建筑面积15271.61</w:t>
      </w:r>
      <w:r w:rsidRPr="00CC6B84">
        <w:rPr>
          <w:rFonts w:ascii="Batang" w:eastAsia="Batang" w:hAnsi="Batang" w:cs="Batang" w:hint="eastAsia"/>
          <w:sz w:val="32"/>
          <w:szCs w:val="32"/>
        </w:rPr>
        <w:t>㎡</w:t>
      </w:r>
      <w:r w:rsidRPr="00CC6B84">
        <w:rPr>
          <w:rFonts w:ascii="仿宋_GB2312" w:eastAsia="仿宋_GB2312" w:hAnsi="仿宋_GB2312" w:cs="仿宋_GB2312" w:hint="eastAsia"/>
          <w:sz w:val="32"/>
          <w:szCs w:val="32"/>
        </w:rPr>
        <w:t>。</w:t>
      </w:r>
      <w:r w:rsidRPr="00CC6B84">
        <w:rPr>
          <w:rFonts w:ascii="仿宋_GB2312" w:eastAsia="仿宋_GB2312" w:hint="eastAsia"/>
          <w:sz w:val="32"/>
          <w:szCs w:val="32"/>
        </w:rPr>
        <w:t>3.债券资金使用情况：截止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2D1D9C" w:rsidRPr="00CC6B84">
        <w:rPr>
          <w:rFonts w:ascii="仿宋_GB2312" w:eastAsia="仿宋_GB2312"/>
          <w:sz w:val="32"/>
          <w:szCs w:val="32"/>
        </w:rPr>
        <w:t>3600</w:t>
      </w:r>
      <w:r w:rsidRPr="00CC6B84">
        <w:rPr>
          <w:rFonts w:ascii="仿宋_GB2312" w:eastAsia="仿宋_GB2312" w:hint="eastAsia"/>
          <w:sz w:val="32"/>
          <w:szCs w:val="32"/>
        </w:rPr>
        <w:t>万元，支付率为</w:t>
      </w:r>
      <w:r w:rsidR="002D1D9C" w:rsidRPr="00CC6B84">
        <w:rPr>
          <w:rFonts w:ascii="仿宋_GB2312" w:eastAsia="仿宋_GB2312"/>
          <w:sz w:val="32"/>
          <w:szCs w:val="32"/>
        </w:rPr>
        <w:t>100</w:t>
      </w:r>
      <w:r w:rsidR="00AD75FA">
        <w:rPr>
          <w:rFonts w:ascii="仿宋_GB2312" w:eastAsia="仿宋_GB2312" w:hint="eastAsia"/>
          <w:sz w:val="32"/>
          <w:szCs w:val="32"/>
        </w:rPr>
        <w:t>％</w:t>
      </w:r>
      <w:r w:rsidRPr="00CC6B84">
        <w:rPr>
          <w:rFonts w:ascii="仿宋_GB2312" w:eastAsia="仿宋_GB2312" w:hint="eastAsia"/>
          <w:sz w:val="32"/>
          <w:szCs w:val="32"/>
        </w:rPr>
        <w:t>。4.项目收益及实现情况：截至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24CBD7E3" w14:textId="3D80A7F8" w:rsidR="004E24D5" w:rsidRPr="00CC6B84" w:rsidRDefault="004E24D5" w:rsidP="00347765">
      <w:pPr>
        <w:spacing w:line="580" w:lineRule="exact"/>
        <w:ind w:firstLineChars="200" w:firstLine="640"/>
      </w:pPr>
      <w:r w:rsidRPr="00CC6B84">
        <w:rPr>
          <w:rFonts w:ascii="仿宋_GB2312" w:eastAsia="仿宋_GB2312" w:hint="eastAsia"/>
          <w:sz w:val="32"/>
          <w:szCs w:val="32"/>
        </w:rPr>
        <w:t>四、</w:t>
      </w:r>
      <w:r w:rsidRPr="00CC6B84">
        <w:rPr>
          <w:rFonts w:ascii="仿宋_GB2312" w:eastAsia="仿宋_GB2312" w:hAnsi="微软雅黑" w:cs="宋体" w:hint="eastAsia"/>
          <w:color w:val="000000"/>
          <w:kern w:val="0"/>
          <w:sz w:val="32"/>
          <w:szCs w:val="32"/>
        </w:rPr>
        <w:t>卫东区农业农村和水利局</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年使用政府债券有两个项目</w:t>
      </w:r>
      <w:r w:rsidR="000F5866" w:rsidRPr="00CC6B84">
        <w:rPr>
          <w:rFonts w:ascii="仿宋_GB2312" w:eastAsia="仿宋_GB2312" w:hAnsi="微软雅黑" w:cs="宋体" w:hint="eastAsia"/>
          <w:color w:val="000000"/>
          <w:kern w:val="0"/>
          <w:sz w:val="32"/>
          <w:szCs w:val="32"/>
        </w:rPr>
        <w:t>，分别是：一般债券：</w:t>
      </w:r>
      <w:r w:rsidRPr="00CC6B84">
        <w:rPr>
          <w:rFonts w:ascii="仿宋_GB2312" w:eastAsia="仿宋_GB2312" w:hAnsi="微软雅黑" w:cs="宋体" w:hint="eastAsia"/>
          <w:color w:val="000000"/>
          <w:kern w:val="0"/>
          <w:sz w:val="32"/>
          <w:szCs w:val="32"/>
        </w:rPr>
        <w:t>乡村振兴基础设施建设</w:t>
      </w:r>
      <w:r w:rsidR="000F5866" w:rsidRPr="00CC6B84">
        <w:rPr>
          <w:rFonts w:ascii="仿宋_GB2312" w:eastAsia="仿宋_GB2312" w:hAnsi="微软雅黑" w:cs="宋体" w:hint="eastAsia"/>
          <w:color w:val="000000"/>
          <w:kern w:val="0"/>
          <w:sz w:val="32"/>
          <w:szCs w:val="32"/>
        </w:rPr>
        <w:t>；专项</w:t>
      </w:r>
      <w:r w:rsidR="000F5866" w:rsidRPr="00CC6B84">
        <w:rPr>
          <w:rFonts w:ascii="仿宋_GB2312" w:eastAsia="仿宋_GB2312" w:hAnsi="微软雅黑" w:cs="宋体" w:hint="eastAsia"/>
          <w:color w:val="000000"/>
          <w:kern w:val="0"/>
          <w:sz w:val="32"/>
          <w:szCs w:val="32"/>
        </w:rPr>
        <w:lastRenderedPageBreak/>
        <w:t>债券：农林局存量政府投资项目</w:t>
      </w:r>
      <w:r w:rsidRPr="00CC6B84">
        <w:rPr>
          <w:rFonts w:ascii="仿宋_GB2312" w:eastAsia="仿宋_GB2312" w:hAnsi="微软雅黑" w:cs="宋体" w:hint="eastAsia"/>
          <w:color w:val="000000"/>
          <w:kern w:val="0"/>
          <w:sz w:val="32"/>
          <w:szCs w:val="32"/>
        </w:rPr>
        <w:t>。具体情况如下：</w:t>
      </w:r>
    </w:p>
    <w:p w14:paraId="3B25E96B" w14:textId="7BAD2017"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（一）</w:t>
      </w:r>
      <w:r w:rsidR="000F5866" w:rsidRPr="00CC6B84">
        <w:rPr>
          <w:rFonts w:ascii="仿宋_GB2312" w:eastAsia="仿宋_GB2312" w:hAnsi="微软雅黑" w:cs="宋体" w:hint="eastAsia"/>
          <w:color w:val="000000"/>
          <w:kern w:val="0"/>
          <w:sz w:val="32"/>
          <w:szCs w:val="32"/>
        </w:rPr>
        <w:t>农林局存量政府投资项目</w:t>
      </w:r>
      <w:r w:rsidRPr="00CC6B84">
        <w:rPr>
          <w:rFonts w:ascii="仿宋_GB2312" w:eastAsia="仿宋_GB2312" w:hAnsi="微软雅黑" w:cs="宋体" w:hint="eastAsia"/>
          <w:color w:val="000000"/>
          <w:kern w:val="0"/>
          <w:sz w:val="32"/>
          <w:szCs w:val="32"/>
        </w:rPr>
        <w:t>。1</w:t>
      </w:r>
      <w:r w:rsidRPr="00CC6B84">
        <w:rPr>
          <w:rFonts w:ascii="仿宋_GB2312" w:eastAsia="仿宋_GB2312" w:hint="eastAsia"/>
          <w:sz w:val="32"/>
          <w:szCs w:val="32"/>
        </w:rPr>
        <w:t>.</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申请债券</w:t>
      </w:r>
      <w:r w:rsidR="00767E74" w:rsidRPr="00CC6B84">
        <w:rPr>
          <w:rFonts w:ascii="仿宋_GB2312" w:eastAsia="仿宋_GB2312"/>
          <w:sz w:val="32"/>
          <w:szCs w:val="32"/>
        </w:rPr>
        <w:t>497</w:t>
      </w:r>
      <w:r w:rsidRPr="00CC6B84">
        <w:rPr>
          <w:rFonts w:ascii="仿宋_GB2312" w:eastAsia="仿宋_GB2312" w:hint="eastAsia"/>
          <w:sz w:val="32"/>
          <w:szCs w:val="32"/>
        </w:rPr>
        <w:t>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767E74" w:rsidRPr="00CC6B84">
        <w:rPr>
          <w:rFonts w:ascii="仿宋_GB2312" w:eastAsia="仿宋_GB2312"/>
          <w:sz w:val="32"/>
          <w:szCs w:val="32"/>
        </w:rPr>
        <w:t>497</w:t>
      </w:r>
      <w:r w:rsidRPr="00CC6B84">
        <w:rPr>
          <w:rFonts w:ascii="仿宋_GB2312" w:eastAsia="仿宋_GB2312" w:hint="eastAsia"/>
          <w:sz w:val="32"/>
          <w:szCs w:val="32"/>
        </w:rPr>
        <w:t>万元，支付率为</w:t>
      </w:r>
      <w:r w:rsidR="00767E74" w:rsidRPr="00CC6B84">
        <w:rPr>
          <w:rFonts w:ascii="仿宋_GB2312" w:eastAsia="仿宋_GB2312" w:hint="eastAsia"/>
          <w:sz w:val="32"/>
          <w:szCs w:val="32"/>
        </w:rPr>
        <w:t>1</w:t>
      </w:r>
      <w:r w:rsidR="00767E74" w:rsidRPr="00CC6B84">
        <w:rPr>
          <w:rFonts w:ascii="仿宋_GB2312" w:eastAsia="仿宋_GB2312"/>
          <w:sz w:val="32"/>
          <w:szCs w:val="32"/>
        </w:rPr>
        <w:t>0</w:t>
      </w:r>
      <w:r w:rsidRPr="00CC6B84">
        <w:rPr>
          <w:rFonts w:ascii="仿宋_GB2312" w:eastAsia="仿宋_GB2312" w:hint="eastAsia"/>
          <w:sz w:val="32"/>
          <w:szCs w:val="32"/>
        </w:rPr>
        <w:t>0</w:t>
      </w:r>
      <w:r w:rsidR="00AD75FA">
        <w:rPr>
          <w:rFonts w:ascii="仿宋_GB2312" w:eastAsia="仿宋_GB2312" w:hint="eastAsia"/>
          <w:sz w:val="32"/>
          <w:szCs w:val="32"/>
        </w:rPr>
        <w:t>％</w:t>
      </w:r>
      <w:r w:rsidRPr="00CC6B84">
        <w:rPr>
          <w:rFonts w:ascii="仿宋_GB2312" w:eastAsia="仿宋_GB2312" w:hint="eastAsia"/>
          <w:sz w:val="32"/>
          <w:szCs w:val="32"/>
        </w:rPr>
        <w:t>。</w:t>
      </w:r>
    </w:p>
    <w:p w14:paraId="3878926D" w14:textId="2B4858B3"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（二）乡村振兴基础设施建设。1</w:t>
      </w:r>
      <w:r w:rsidRPr="00CC6B84">
        <w:rPr>
          <w:rFonts w:ascii="仿宋_GB2312" w:eastAsia="仿宋_GB2312" w:hint="eastAsia"/>
          <w:sz w:val="32"/>
          <w:szCs w:val="32"/>
        </w:rPr>
        <w:t>.</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申请一般债券800万元。2.债券资金使用情况：截止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底，债券支付0万元，支付率为0</w:t>
      </w:r>
      <w:r w:rsidR="00AD75FA">
        <w:rPr>
          <w:rFonts w:ascii="仿宋_GB2312" w:eastAsia="仿宋_GB2312" w:hint="eastAsia"/>
          <w:sz w:val="32"/>
          <w:szCs w:val="32"/>
        </w:rPr>
        <w:t>％</w:t>
      </w:r>
      <w:r w:rsidRPr="00CC6B84">
        <w:rPr>
          <w:rFonts w:ascii="仿宋_GB2312" w:eastAsia="仿宋_GB2312" w:hint="eastAsia"/>
          <w:sz w:val="32"/>
          <w:szCs w:val="32"/>
        </w:rPr>
        <w:t>。3.项目收益及实现情况：截至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1C3E7659" w14:textId="3F2A376E"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int="eastAsia"/>
          <w:sz w:val="32"/>
          <w:szCs w:val="32"/>
        </w:rPr>
        <w:t>五、</w:t>
      </w:r>
      <w:r w:rsidRPr="00CC6B84">
        <w:rPr>
          <w:rFonts w:ascii="仿宋_GB2312" w:eastAsia="仿宋_GB2312" w:hAnsi="微软雅黑" w:cs="宋体" w:hint="eastAsia"/>
          <w:color w:val="000000"/>
          <w:kern w:val="0"/>
          <w:sz w:val="32"/>
          <w:szCs w:val="32"/>
        </w:rPr>
        <w:t>卫东区教育体育局</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年使用政府专项债券有</w:t>
      </w:r>
      <w:r w:rsidR="000F5866" w:rsidRPr="00CC6B84">
        <w:rPr>
          <w:rFonts w:ascii="仿宋_GB2312" w:eastAsia="仿宋_GB2312" w:hAnsi="微软雅黑" w:cs="宋体" w:hint="eastAsia"/>
          <w:color w:val="000000"/>
          <w:kern w:val="0"/>
          <w:sz w:val="32"/>
          <w:szCs w:val="32"/>
        </w:rPr>
        <w:t>两</w:t>
      </w:r>
      <w:r w:rsidRPr="00CC6B84">
        <w:rPr>
          <w:rFonts w:ascii="仿宋_GB2312" w:eastAsia="仿宋_GB2312" w:hAnsi="微软雅黑" w:cs="宋体" w:hint="eastAsia"/>
          <w:color w:val="000000"/>
          <w:kern w:val="0"/>
          <w:sz w:val="32"/>
          <w:szCs w:val="32"/>
        </w:rPr>
        <w:t>个项目：卫东区幼儿园建设项目</w:t>
      </w:r>
      <w:r w:rsidR="000F5866" w:rsidRPr="00CC6B84">
        <w:rPr>
          <w:rFonts w:ascii="仿宋_GB2312" w:eastAsia="仿宋_GB2312" w:hAnsi="微软雅黑" w:cs="宋体" w:hint="eastAsia"/>
          <w:color w:val="000000"/>
          <w:kern w:val="0"/>
          <w:sz w:val="32"/>
          <w:szCs w:val="32"/>
        </w:rPr>
        <w:t>、教体局存量政府投资项目</w:t>
      </w:r>
      <w:r w:rsidRPr="00CC6B84">
        <w:rPr>
          <w:rFonts w:ascii="仿宋_GB2312" w:eastAsia="仿宋_GB2312" w:hAnsi="微软雅黑" w:cs="宋体" w:hint="eastAsia"/>
          <w:color w:val="000000"/>
          <w:kern w:val="0"/>
          <w:sz w:val="32"/>
          <w:szCs w:val="32"/>
        </w:rPr>
        <w:t>。具体情况如下：</w:t>
      </w:r>
    </w:p>
    <w:p w14:paraId="4EF46E15" w14:textId="66C562C3" w:rsidR="000F5866" w:rsidRPr="00CC6B84" w:rsidRDefault="000F5866"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（一）卫东区幼儿园建设项目。1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总概算7675.98万元，</w:t>
      </w:r>
      <w:r w:rsidR="00767E74" w:rsidRPr="00CC6B84">
        <w:rPr>
          <w:rFonts w:ascii="仿宋_GB2312" w:eastAsia="仿宋_GB2312" w:hint="eastAsia"/>
          <w:sz w:val="32"/>
          <w:szCs w:val="32"/>
        </w:rPr>
        <w:t>202</w:t>
      </w:r>
      <w:r w:rsidR="002D1D9C" w:rsidRPr="00CC6B84">
        <w:rPr>
          <w:rFonts w:ascii="仿宋_GB2312" w:eastAsia="仿宋_GB2312"/>
          <w:sz w:val="32"/>
          <w:szCs w:val="32"/>
        </w:rPr>
        <w:t>3</w:t>
      </w:r>
      <w:r w:rsidR="00767E74" w:rsidRPr="00CC6B84">
        <w:rPr>
          <w:rFonts w:ascii="仿宋_GB2312" w:eastAsia="仿宋_GB2312" w:hint="eastAsia"/>
          <w:sz w:val="32"/>
          <w:szCs w:val="32"/>
        </w:rPr>
        <w:t>年</w:t>
      </w:r>
      <w:r w:rsidRPr="00CC6B84">
        <w:rPr>
          <w:rFonts w:ascii="仿宋_GB2312" w:eastAsia="仿宋_GB2312" w:hint="eastAsia"/>
          <w:sz w:val="32"/>
          <w:szCs w:val="32"/>
        </w:rPr>
        <w:t>申请专项债券2000万元</w:t>
      </w:r>
      <w:r w:rsidR="002D1D9C" w:rsidRPr="00CC6B84">
        <w:rPr>
          <w:rFonts w:ascii="仿宋_GB2312" w:eastAsia="仿宋_GB2312" w:hint="eastAsia"/>
          <w:sz w:val="32"/>
          <w:szCs w:val="32"/>
        </w:rPr>
        <w:t>，202</w:t>
      </w:r>
      <w:r w:rsidR="002D1D9C" w:rsidRPr="00CC6B84">
        <w:rPr>
          <w:rFonts w:ascii="仿宋_GB2312" w:eastAsia="仿宋_GB2312"/>
          <w:sz w:val="32"/>
          <w:szCs w:val="32"/>
        </w:rPr>
        <w:t>4</w:t>
      </w:r>
      <w:r w:rsidR="002D1D9C" w:rsidRPr="00CC6B84">
        <w:rPr>
          <w:rFonts w:ascii="仿宋_GB2312" w:eastAsia="仿宋_GB2312" w:hint="eastAsia"/>
          <w:sz w:val="32"/>
          <w:szCs w:val="32"/>
        </w:rPr>
        <w:t>年申请专项债券</w:t>
      </w:r>
      <w:r w:rsidR="002D1D9C" w:rsidRPr="00CC6B84">
        <w:rPr>
          <w:rFonts w:ascii="仿宋_GB2312" w:eastAsia="仿宋_GB2312"/>
          <w:sz w:val="32"/>
          <w:szCs w:val="32"/>
        </w:rPr>
        <w:t>160</w:t>
      </w:r>
      <w:r w:rsidR="002D1D9C" w:rsidRPr="00CC6B84">
        <w:rPr>
          <w:rFonts w:ascii="仿宋_GB2312" w:eastAsia="仿宋_GB2312" w:hint="eastAsia"/>
          <w:sz w:val="32"/>
          <w:szCs w:val="32"/>
        </w:rPr>
        <w:t>0万元</w:t>
      </w:r>
      <w:r w:rsidRPr="00CC6B84">
        <w:rPr>
          <w:rFonts w:ascii="仿宋_GB2312" w:eastAsia="仿宋_GB2312" w:hint="eastAsia"/>
          <w:sz w:val="32"/>
          <w:szCs w:val="32"/>
        </w:rPr>
        <w:t>。2.项目基本情况：本项目共涉及6所幼儿园，其中4所幼儿园为各棚户区（城中村）安置小区的配套幼儿园建设，2所幼儿园在原校址内进行改扩建。3.债券资金使用情况：截止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2D1D9C" w:rsidRPr="00CC6B84">
        <w:rPr>
          <w:rFonts w:ascii="仿宋_GB2312" w:eastAsia="仿宋_GB2312"/>
          <w:sz w:val="32"/>
          <w:szCs w:val="32"/>
        </w:rPr>
        <w:t>3600</w:t>
      </w:r>
      <w:r w:rsidRPr="00CC6B84">
        <w:rPr>
          <w:rFonts w:ascii="仿宋_GB2312" w:eastAsia="仿宋_GB2312" w:hint="eastAsia"/>
          <w:sz w:val="32"/>
          <w:szCs w:val="32"/>
        </w:rPr>
        <w:t>万元，支付率为</w:t>
      </w:r>
      <w:r w:rsidR="002D1D9C" w:rsidRPr="00CC6B84">
        <w:rPr>
          <w:rFonts w:ascii="仿宋_GB2312" w:eastAsia="仿宋_GB2312"/>
          <w:sz w:val="32"/>
          <w:szCs w:val="32"/>
        </w:rPr>
        <w:t>100</w:t>
      </w:r>
      <w:r w:rsidR="00AD75FA">
        <w:rPr>
          <w:rFonts w:ascii="仿宋_GB2312" w:eastAsia="仿宋_GB2312" w:hint="eastAsia"/>
          <w:sz w:val="32"/>
          <w:szCs w:val="32"/>
        </w:rPr>
        <w:t>％</w:t>
      </w:r>
      <w:r w:rsidRPr="00CC6B84">
        <w:rPr>
          <w:rFonts w:ascii="仿宋_GB2312" w:eastAsia="仿宋_GB2312" w:hint="eastAsia"/>
          <w:sz w:val="32"/>
          <w:szCs w:val="32"/>
        </w:rPr>
        <w:t>。4.项目收益及实现情况：截至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123007D4" w14:textId="46FF3936" w:rsidR="000F5866" w:rsidRPr="00CC6B84" w:rsidRDefault="000F5866"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（二）教体局存量政府投资项目。1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w:t>
      </w:r>
      <w:r w:rsidR="00767E74" w:rsidRPr="00CC6B84">
        <w:rPr>
          <w:rFonts w:ascii="仿宋_GB2312" w:eastAsia="仿宋_GB2312"/>
          <w:sz w:val="32"/>
          <w:szCs w:val="32"/>
        </w:rPr>
        <w:t>1669</w:t>
      </w:r>
      <w:r w:rsidRPr="00CC6B84">
        <w:rPr>
          <w:rFonts w:ascii="仿宋_GB2312" w:eastAsia="仿宋_GB2312" w:hint="eastAsia"/>
          <w:sz w:val="32"/>
          <w:szCs w:val="32"/>
        </w:rPr>
        <w:t>万元，</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申请专项债券</w:t>
      </w:r>
      <w:r w:rsidR="00767E74" w:rsidRPr="00CC6B84">
        <w:rPr>
          <w:rFonts w:ascii="仿宋_GB2312" w:eastAsia="仿宋_GB2312"/>
          <w:sz w:val="32"/>
          <w:szCs w:val="32"/>
        </w:rPr>
        <w:t>1669</w:t>
      </w:r>
      <w:r w:rsidRPr="00CC6B84">
        <w:rPr>
          <w:rFonts w:ascii="仿宋_GB2312" w:eastAsia="仿宋_GB2312" w:hint="eastAsia"/>
          <w:sz w:val="32"/>
          <w:szCs w:val="32"/>
        </w:rPr>
        <w:t>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767E74" w:rsidRPr="00CC6B84">
        <w:rPr>
          <w:rFonts w:ascii="仿宋_GB2312" w:eastAsia="仿宋_GB2312"/>
          <w:sz w:val="32"/>
          <w:szCs w:val="32"/>
        </w:rPr>
        <w:t>1669</w:t>
      </w:r>
      <w:r w:rsidRPr="00CC6B84">
        <w:rPr>
          <w:rFonts w:ascii="仿宋_GB2312" w:eastAsia="仿宋_GB2312" w:hint="eastAsia"/>
          <w:sz w:val="32"/>
          <w:szCs w:val="32"/>
        </w:rPr>
        <w:t>元，支付率为</w:t>
      </w:r>
      <w:r w:rsidR="00767E74" w:rsidRPr="00CC6B84">
        <w:rPr>
          <w:rFonts w:ascii="仿宋_GB2312" w:eastAsia="仿宋_GB2312"/>
          <w:sz w:val="32"/>
          <w:szCs w:val="32"/>
        </w:rPr>
        <w:t>100</w:t>
      </w:r>
      <w:r w:rsidR="00AD75FA">
        <w:rPr>
          <w:rFonts w:ascii="仿宋_GB2312" w:eastAsia="仿宋_GB2312" w:hint="eastAsia"/>
          <w:sz w:val="32"/>
          <w:szCs w:val="32"/>
        </w:rPr>
        <w:t>％</w:t>
      </w:r>
      <w:r w:rsidRPr="00CC6B84">
        <w:rPr>
          <w:rFonts w:ascii="仿宋_GB2312" w:eastAsia="仿宋_GB2312" w:hint="eastAsia"/>
          <w:sz w:val="32"/>
          <w:szCs w:val="32"/>
        </w:rPr>
        <w:t>。</w:t>
      </w:r>
    </w:p>
    <w:p w14:paraId="587E4BA3" w14:textId="77A6D184"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int="eastAsia"/>
          <w:sz w:val="32"/>
          <w:szCs w:val="32"/>
        </w:rPr>
        <w:t>六、</w:t>
      </w:r>
      <w:r w:rsidRPr="00CC6B84">
        <w:rPr>
          <w:rFonts w:ascii="仿宋_GB2312" w:eastAsia="仿宋_GB2312" w:hAnsi="微软雅黑" w:cs="宋体" w:hint="eastAsia"/>
          <w:color w:val="000000"/>
          <w:kern w:val="0"/>
          <w:sz w:val="32"/>
          <w:szCs w:val="32"/>
        </w:rPr>
        <w:t>卫东区交通运输局</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年使用政府一般债券有</w:t>
      </w:r>
      <w:r w:rsidR="000F5866" w:rsidRPr="00CC6B84">
        <w:rPr>
          <w:rFonts w:ascii="仿宋_GB2312" w:eastAsia="仿宋_GB2312" w:hAnsi="微软雅黑" w:cs="宋体" w:hint="eastAsia"/>
          <w:color w:val="000000"/>
          <w:kern w:val="0"/>
          <w:sz w:val="32"/>
          <w:szCs w:val="32"/>
        </w:rPr>
        <w:t>一</w:t>
      </w:r>
      <w:r w:rsidRPr="00CC6B84">
        <w:rPr>
          <w:rFonts w:ascii="仿宋_GB2312" w:eastAsia="仿宋_GB2312" w:hAnsi="微软雅黑" w:cs="宋体" w:hint="eastAsia"/>
          <w:color w:val="000000"/>
          <w:kern w:val="0"/>
          <w:sz w:val="32"/>
          <w:szCs w:val="32"/>
        </w:rPr>
        <w:t>个项目：农村排前路修建项目。具体情况如下：</w:t>
      </w:r>
    </w:p>
    <w:p w14:paraId="00288B9A" w14:textId="3FB68B27"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lastRenderedPageBreak/>
        <w:t>农村排前路修建项目。1</w:t>
      </w:r>
      <w:r w:rsidRPr="00CC6B84">
        <w:rPr>
          <w:rFonts w:ascii="仿宋_GB2312" w:eastAsia="仿宋_GB2312" w:hint="eastAsia"/>
          <w:sz w:val="32"/>
          <w:szCs w:val="32"/>
        </w:rPr>
        <w:t>.</w:t>
      </w:r>
      <w:r w:rsidR="00767E74" w:rsidRPr="00CC6B84">
        <w:rPr>
          <w:rFonts w:ascii="仿宋_GB2312" w:eastAsia="仿宋_GB2312" w:hint="eastAsia"/>
          <w:sz w:val="32"/>
          <w:szCs w:val="32"/>
        </w:rPr>
        <w:t>202</w:t>
      </w:r>
      <w:r w:rsidR="002D1D9C" w:rsidRPr="00CC6B84">
        <w:rPr>
          <w:rFonts w:ascii="仿宋_GB2312" w:eastAsia="仿宋_GB2312"/>
          <w:sz w:val="32"/>
          <w:szCs w:val="32"/>
        </w:rPr>
        <w:t>3</w:t>
      </w:r>
      <w:r w:rsidR="00767E74" w:rsidRPr="00CC6B84">
        <w:rPr>
          <w:rFonts w:ascii="仿宋_GB2312" w:eastAsia="仿宋_GB2312" w:hint="eastAsia"/>
          <w:sz w:val="32"/>
          <w:szCs w:val="32"/>
        </w:rPr>
        <w:t>年</w:t>
      </w:r>
      <w:r w:rsidRPr="00CC6B84">
        <w:rPr>
          <w:rFonts w:ascii="仿宋_GB2312" w:eastAsia="仿宋_GB2312" w:hint="eastAsia"/>
          <w:sz w:val="32"/>
          <w:szCs w:val="32"/>
        </w:rPr>
        <w:t>申请一般债券1000万元。2.债券资金使用情况：截止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Pr="00CC6B84">
        <w:rPr>
          <w:rFonts w:ascii="仿宋_GB2312" w:eastAsia="仿宋_GB2312"/>
          <w:sz w:val="32"/>
          <w:szCs w:val="32"/>
        </w:rPr>
        <w:t>221</w:t>
      </w:r>
      <w:r w:rsidRPr="00CC6B84">
        <w:rPr>
          <w:rFonts w:ascii="仿宋_GB2312" w:eastAsia="仿宋_GB2312" w:hint="eastAsia"/>
          <w:sz w:val="32"/>
          <w:szCs w:val="32"/>
        </w:rPr>
        <w:t>万元，支付率为</w:t>
      </w:r>
      <w:r w:rsidRPr="00CC6B84">
        <w:rPr>
          <w:rFonts w:ascii="仿宋_GB2312" w:eastAsia="仿宋_GB2312"/>
          <w:sz w:val="32"/>
          <w:szCs w:val="32"/>
        </w:rPr>
        <w:t>22.1</w:t>
      </w:r>
      <w:r w:rsidR="00AD75FA">
        <w:rPr>
          <w:rFonts w:ascii="仿宋_GB2312" w:eastAsia="仿宋_GB2312" w:hint="eastAsia"/>
          <w:sz w:val="32"/>
          <w:szCs w:val="32"/>
        </w:rPr>
        <w:t>％</w:t>
      </w:r>
      <w:r w:rsidRPr="00CC6B84">
        <w:rPr>
          <w:rFonts w:ascii="仿宋_GB2312" w:eastAsia="仿宋_GB2312" w:hint="eastAsia"/>
          <w:sz w:val="32"/>
          <w:szCs w:val="32"/>
        </w:rPr>
        <w:t>。3.项目收益及实现情况：截至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2DEDD013" w14:textId="2B556EF7"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int="eastAsia"/>
          <w:sz w:val="32"/>
          <w:szCs w:val="32"/>
        </w:rPr>
        <w:t>七、</w:t>
      </w:r>
      <w:r w:rsidRPr="00CC6B84">
        <w:rPr>
          <w:rFonts w:ascii="仿宋_GB2312" w:eastAsia="仿宋_GB2312" w:hAnsi="微软雅黑" w:cs="宋体" w:hint="eastAsia"/>
          <w:color w:val="000000"/>
          <w:kern w:val="0"/>
          <w:sz w:val="32"/>
          <w:szCs w:val="32"/>
        </w:rPr>
        <w:t>卫东区环境卫生服务中心</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年使用政府一般债券有一个项目：环卫设施建设维护项目。具体情况如下：</w:t>
      </w:r>
    </w:p>
    <w:p w14:paraId="175442BF" w14:textId="3419AF39"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环卫设施建设维护项目。1</w:t>
      </w:r>
      <w:r w:rsidRPr="00CC6B84">
        <w:rPr>
          <w:rFonts w:ascii="仿宋_GB2312" w:eastAsia="仿宋_GB2312" w:hint="eastAsia"/>
          <w:sz w:val="32"/>
          <w:szCs w:val="32"/>
        </w:rPr>
        <w:t>.</w:t>
      </w:r>
      <w:r w:rsidR="00767E74" w:rsidRPr="00CC6B84">
        <w:rPr>
          <w:rFonts w:ascii="仿宋_GB2312" w:eastAsia="仿宋_GB2312" w:hint="eastAsia"/>
          <w:sz w:val="32"/>
          <w:szCs w:val="32"/>
        </w:rPr>
        <w:t>202</w:t>
      </w:r>
      <w:r w:rsidR="002D1D9C" w:rsidRPr="00CC6B84">
        <w:rPr>
          <w:rFonts w:ascii="仿宋_GB2312" w:eastAsia="仿宋_GB2312"/>
          <w:sz w:val="32"/>
          <w:szCs w:val="32"/>
        </w:rPr>
        <w:t>3</w:t>
      </w:r>
      <w:r w:rsidR="00767E74" w:rsidRPr="00CC6B84">
        <w:rPr>
          <w:rFonts w:ascii="仿宋_GB2312" w:eastAsia="仿宋_GB2312" w:hint="eastAsia"/>
          <w:sz w:val="32"/>
          <w:szCs w:val="32"/>
        </w:rPr>
        <w:t>年</w:t>
      </w:r>
      <w:r w:rsidRPr="00CC6B84">
        <w:rPr>
          <w:rFonts w:ascii="仿宋_GB2312" w:eastAsia="仿宋_GB2312" w:hint="eastAsia"/>
          <w:sz w:val="32"/>
          <w:szCs w:val="32"/>
        </w:rPr>
        <w:t>申请一般债券1000万元。2.债券资金使用情况：截止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CC6B84" w:rsidRPr="00CC6B84">
        <w:rPr>
          <w:rFonts w:ascii="仿宋_GB2312" w:eastAsia="仿宋_GB2312"/>
          <w:sz w:val="32"/>
          <w:szCs w:val="32"/>
        </w:rPr>
        <w:t>200</w:t>
      </w:r>
      <w:r w:rsidRPr="00CC6B84">
        <w:rPr>
          <w:rFonts w:ascii="仿宋_GB2312" w:eastAsia="仿宋_GB2312" w:hint="eastAsia"/>
          <w:sz w:val="32"/>
          <w:szCs w:val="32"/>
        </w:rPr>
        <w:t>万元，支付率为</w:t>
      </w:r>
      <w:r w:rsidR="00CC6B84" w:rsidRPr="00CC6B84">
        <w:rPr>
          <w:rFonts w:ascii="仿宋_GB2312" w:eastAsia="仿宋_GB2312" w:hint="eastAsia"/>
          <w:sz w:val="32"/>
          <w:szCs w:val="32"/>
        </w:rPr>
        <w:t>2</w:t>
      </w:r>
      <w:r w:rsidRPr="00CC6B84">
        <w:rPr>
          <w:rFonts w:ascii="仿宋_GB2312" w:eastAsia="仿宋_GB2312" w:hint="eastAsia"/>
          <w:sz w:val="32"/>
          <w:szCs w:val="32"/>
        </w:rPr>
        <w:t>0</w:t>
      </w:r>
      <w:r w:rsidR="00AD75FA">
        <w:rPr>
          <w:rFonts w:ascii="仿宋_GB2312" w:eastAsia="仿宋_GB2312" w:hint="eastAsia"/>
          <w:sz w:val="32"/>
          <w:szCs w:val="32"/>
        </w:rPr>
        <w:t>％</w:t>
      </w:r>
      <w:r w:rsidRPr="00CC6B84">
        <w:rPr>
          <w:rFonts w:ascii="仿宋_GB2312" w:eastAsia="仿宋_GB2312" w:hint="eastAsia"/>
          <w:sz w:val="32"/>
          <w:szCs w:val="32"/>
        </w:rPr>
        <w:t>。3.项目收益及实现情况：截至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71AAC349" w14:textId="099D04A7"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int="eastAsia"/>
          <w:sz w:val="32"/>
          <w:szCs w:val="32"/>
        </w:rPr>
        <w:t>八、</w:t>
      </w:r>
      <w:r w:rsidRPr="00CC6B84">
        <w:rPr>
          <w:rFonts w:ascii="仿宋_GB2312" w:eastAsia="仿宋_GB2312" w:hAnsi="微软雅黑" w:cs="宋体" w:hint="eastAsia"/>
          <w:color w:val="000000"/>
          <w:kern w:val="0"/>
          <w:sz w:val="32"/>
          <w:szCs w:val="32"/>
        </w:rPr>
        <w:t>卫东区工业和信息化局</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年使用政府专项债券有一个项目：平顶山高性能碳化硅复合材料产业园建设项目</w:t>
      </w:r>
      <w:r w:rsidRPr="00CC6B84">
        <w:rPr>
          <w:rFonts w:ascii="仿宋_GB2312" w:eastAsia="仿宋_GB2312" w:hAnsi="微软雅黑" w:cs="宋体"/>
          <w:color w:val="000000"/>
          <w:kern w:val="0"/>
          <w:sz w:val="32"/>
          <w:szCs w:val="32"/>
        </w:rPr>
        <w:t>30</w:t>
      </w:r>
      <w:r w:rsidRPr="00CC6B84">
        <w:rPr>
          <w:rFonts w:ascii="仿宋_GB2312" w:eastAsia="仿宋_GB2312" w:hAnsi="微软雅黑" w:cs="宋体" w:hint="eastAsia"/>
          <w:color w:val="000000"/>
          <w:kern w:val="0"/>
          <w:sz w:val="32"/>
          <w:szCs w:val="32"/>
        </w:rPr>
        <w:t>000万元。具体情况如下：</w:t>
      </w:r>
    </w:p>
    <w:p w14:paraId="3F12CBD8" w14:textId="0CA3F87A"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平顶山高性能碳化硅复合材料产业园建设项目</w:t>
      </w:r>
      <w:r w:rsidRPr="00CC6B84">
        <w:rPr>
          <w:rFonts w:ascii="仿宋_GB2312" w:eastAsia="仿宋_GB2312" w:hAnsi="微软雅黑" w:cs="宋体"/>
          <w:color w:val="000000"/>
          <w:kern w:val="0"/>
          <w:sz w:val="32"/>
          <w:szCs w:val="32"/>
        </w:rPr>
        <w:t>30</w:t>
      </w:r>
      <w:r w:rsidRPr="00CC6B84">
        <w:rPr>
          <w:rFonts w:ascii="仿宋_GB2312" w:eastAsia="仿宋_GB2312" w:hAnsi="微软雅黑" w:cs="宋体" w:hint="eastAsia"/>
          <w:color w:val="000000"/>
          <w:kern w:val="0"/>
          <w:sz w:val="32"/>
          <w:szCs w:val="32"/>
        </w:rPr>
        <w:t>000万元。1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w:t>
      </w:r>
      <w:r w:rsidRPr="00CC6B84">
        <w:rPr>
          <w:rFonts w:ascii="仿宋_GB2312" w:eastAsia="仿宋_GB2312"/>
          <w:sz w:val="32"/>
          <w:szCs w:val="32"/>
        </w:rPr>
        <w:t>470</w:t>
      </w:r>
      <w:r w:rsidRPr="00CC6B84">
        <w:rPr>
          <w:rFonts w:ascii="仿宋_GB2312" w:eastAsia="仿宋_GB2312" w:hint="eastAsia"/>
          <w:sz w:val="32"/>
          <w:szCs w:val="32"/>
        </w:rPr>
        <w:t>00万元，</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申请专项债券30000万元。2</w:t>
      </w:r>
      <w:r w:rsidRPr="00CC6B84">
        <w:rPr>
          <w:rFonts w:ascii="仿宋_GB2312" w:eastAsia="仿宋_GB2312"/>
          <w:sz w:val="32"/>
          <w:szCs w:val="32"/>
        </w:rPr>
        <w:t>.</w:t>
      </w:r>
      <w:r w:rsidRPr="00CC6B84">
        <w:rPr>
          <w:rFonts w:ascii="仿宋_GB2312" w:eastAsia="仿宋_GB2312" w:hint="eastAsia"/>
          <w:sz w:val="32"/>
          <w:szCs w:val="32"/>
        </w:rPr>
        <w:t>项目基本情况：平顶山高性能碳化硅复合材料产业园建设项目总建筑面积约</w:t>
      </w:r>
      <w:r w:rsidRPr="00CC6B84">
        <w:rPr>
          <w:rFonts w:ascii="仿宋_GB2312" w:eastAsia="仿宋_GB2312"/>
          <w:sz w:val="32"/>
          <w:szCs w:val="32"/>
        </w:rPr>
        <w:t>120900.00</w:t>
      </w:r>
      <w:r w:rsidRPr="00CC6B84">
        <w:rPr>
          <w:rFonts w:ascii="Batang" w:eastAsia="Batang" w:hAnsi="Batang" w:cs="Batang" w:hint="eastAsia"/>
          <w:sz w:val="32"/>
          <w:szCs w:val="32"/>
        </w:rPr>
        <w:t>㎡</w:t>
      </w:r>
      <w:r w:rsidRPr="00CC6B84">
        <w:rPr>
          <w:rFonts w:ascii="仿宋_GB2312" w:eastAsia="仿宋_GB2312" w:hAnsi="仿宋_GB2312" w:cs="仿宋_GB2312" w:hint="eastAsia"/>
          <w:sz w:val="32"/>
          <w:szCs w:val="32"/>
        </w:rPr>
        <w:t>，总占地面积</w:t>
      </w:r>
      <w:r w:rsidRPr="00CC6B84">
        <w:rPr>
          <w:rFonts w:ascii="仿宋_GB2312" w:eastAsia="仿宋_GB2312"/>
          <w:sz w:val="32"/>
          <w:szCs w:val="32"/>
        </w:rPr>
        <w:t>159.84亩，建设内容为高性能碳化硅复合材料标准化生产厂房、其它辅助用房、停车场及室外公共辅助工程等。3</w:t>
      </w:r>
      <w:r w:rsidRPr="00CC6B84">
        <w:rPr>
          <w:rFonts w:ascii="仿宋_GB2312" w:eastAsia="仿宋_GB2312" w:hint="eastAsia"/>
          <w:sz w:val="32"/>
          <w:szCs w:val="32"/>
        </w:rPr>
        <w:t>.债券资金使用情况：截止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CC6B84" w:rsidRPr="00CC6B84">
        <w:rPr>
          <w:rFonts w:ascii="仿宋_GB2312" w:eastAsia="仿宋_GB2312"/>
          <w:sz w:val="32"/>
          <w:szCs w:val="32"/>
        </w:rPr>
        <w:t>300</w:t>
      </w:r>
      <w:r w:rsidRPr="00CC6B84">
        <w:rPr>
          <w:rFonts w:ascii="仿宋_GB2312" w:eastAsia="仿宋_GB2312" w:hint="eastAsia"/>
          <w:sz w:val="32"/>
          <w:szCs w:val="32"/>
        </w:rPr>
        <w:t>00万元，支付率为</w:t>
      </w:r>
      <w:r w:rsidR="00CC6B84" w:rsidRPr="00CC6B84">
        <w:rPr>
          <w:rFonts w:ascii="仿宋_GB2312" w:eastAsia="仿宋_GB2312"/>
          <w:sz w:val="32"/>
          <w:szCs w:val="32"/>
        </w:rPr>
        <w:t>100</w:t>
      </w:r>
      <w:r w:rsidR="00AD75FA">
        <w:rPr>
          <w:rFonts w:ascii="仿宋_GB2312" w:eastAsia="仿宋_GB2312" w:hint="eastAsia"/>
          <w:sz w:val="32"/>
          <w:szCs w:val="32"/>
        </w:rPr>
        <w:t>％</w:t>
      </w:r>
      <w:r w:rsidRPr="00CC6B84">
        <w:rPr>
          <w:rFonts w:ascii="仿宋_GB2312" w:eastAsia="仿宋_GB2312" w:hint="eastAsia"/>
          <w:sz w:val="32"/>
          <w:szCs w:val="32"/>
        </w:rPr>
        <w:t>。3.项目收益及实现情况：截至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584DD2F9" w14:textId="039F6A23" w:rsidR="004E24D5" w:rsidRPr="00CC6B84" w:rsidRDefault="004E24D5" w:rsidP="00347765">
      <w:pPr>
        <w:spacing w:line="580" w:lineRule="exact"/>
        <w:ind w:firstLineChars="200" w:firstLine="640"/>
        <w:rPr>
          <w:rFonts w:ascii="仿宋_GB2312" w:eastAsia="仿宋_GB2312" w:hAnsi="微软雅黑" w:cs="宋体"/>
          <w:color w:val="000000"/>
          <w:kern w:val="0"/>
          <w:sz w:val="32"/>
          <w:szCs w:val="32"/>
        </w:rPr>
      </w:pPr>
      <w:r w:rsidRPr="00CC6B84">
        <w:rPr>
          <w:rFonts w:ascii="仿宋_GB2312" w:eastAsia="仿宋_GB2312" w:hint="eastAsia"/>
          <w:sz w:val="32"/>
          <w:szCs w:val="32"/>
        </w:rPr>
        <w:t>九、</w:t>
      </w:r>
      <w:r w:rsidRPr="00CC6B84">
        <w:rPr>
          <w:rFonts w:ascii="仿宋_GB2312" w:eastAsia="仿宋_GB2312" w:hAnsi="微软雅黑" w:cs="宋体" w:hint="eastAsia"/>
          <w:color w:val="000000"/>
          <w:kern w:val="0"/>
          <w:sz w:val="32"/>
          <w:szCs w:val="32"/>
        </w:rPr>
        <w:t>卫东区政务服务和大数据管理局</w:t>
      </w:r>
      <w:r w:rsidR="00DF4032" w:rsidRPr="00CC6B84">
        <w:rPr>
          <w:rFonts w:ascii="仿宋_GB2312" w:eastAsia="仿宋_GB2312" w:hAnsi="微软雅黑" w:cs="宋体" w:hint="eastAsia"/>
          <w:color w:val="000000"/>
          <w:kern w:val="0"/>
          <w:sz w:val="32"/>
          <w:szCs w:val="32"/>
        </w:rPr>
        <w:t>2023-2024</w:t>
      </w:r>
      <w:r w:rsidRPr="00CC6B84">
        <w:rPr>
          <w:rFonts w:ascii="仿宋_GB2312" w:eastAsia="仿宋_GB2312" w:hAnsi="微软雅黑" w:cs="宋体" w:hint="eastAsia"/>
          <w:color w:val="000000"/>
          <w:kern w:val="0"/>
          <w:sz w:val="32"/>
          <w:szCs w:val="32"/>
        </w:rPr>
        <w:t>年使用政府专项债券有一个项目：卫东区大数据服务及智慧停车项目。</w:t>
      </w:r>
      <w:r w:rsidRPr="00CC6B84">
        <w:rPr>
          <w:rFonts w:ascii="仿宋_GB2312" w:eastAsia="仿宋_GB2312" w:hAnsi="微软雅黑" w:cs="宋体" w:hint="eastAsia"/>
          <w:color w:val="000000"/>
          <w:kern w:val="0"/>
          <w:sz w:val="32"/>
          <w:szCs w:val="32"/>
        </w:rPr>
        <w:lastRenderedPageBreak/>
        <w:t>具体情况如下：</w:t>
      </w:r>
    </w:p>
    <w:p w14:paraId="3CA36EAD" w14:textId="11DD66C6" w:rsidR="004E24D5" w:rsidRPr="00CC6B84" w:rsidRDefault="004E24D5"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卫东区大数据服务及智慧停车项目。1</w:t>
      </w:r>
      <w:r w:rsidRPr="00CC6B84">
        <w:rPr>
          <w:rFonts w:ascii="仿宋_GB2312" w:eastAsia="仿宋_GB2312" w:hint="eastAsia"/>
          <w:sz w:val="32"/>
          <w:szCs w:val="32"/>
        </w:rPr>
        <w:t>.</w:t>
      </w:r>
      <w:r w:rsidRPr="00CC6B84">
        <w:rPr>
          <w:rFonts w:ascii="仿宋_GB2312" w:eastAsia="仿宋_GB2312" w:hAnsi="微软雅黑" w:cs="宋体" w:hint="eastAsia"/>
          <w:color w:val="000000"/>
          <w:kern w:val="0"/>
          <w:sz w:val="32"/>
          <w:szCs w:val="32"/>
        </w:rPr>
        <w:t>项目</w:t>
      </w:r>
      <w:r w:rsidRPr="00CC6B84">
        <w:rPr>
          <w:rFonts w:ascii="仿宋_GB2312" w:eastAsia="仿宋_GB2312" w:hint="eastAsia"/>
          <w:sz w:val="32"/>
          <w:szCs w:val="32"/>
        </w:rPr>
        <w:t>总概算29100万元，</w:t>
      </w:r>
      <w:r w:rsidR="00767E74" w:rsidRPr="00CC6B84">
        <w:rPr>
          <w:rFonts w:ascii="仿宋_GB2312" w:eastAsia="仿宋_GB2312" w:hint="eastAsia"/>
          <w:sz w:val="32"/>
          <w:szCs w:val="32"/>
        </w:rPr>
        <w:t>202</w:t>
      </w:r>
      <w:r w:rsidR="00CC6B84" w:rsidRPr="00CC6B84">
        <w:rPr>
          <w:rFonts w:ascii="仿宋_GB2312" w:eastAsia="仿宋_GB2312"/>
          <w:sz w:val="32"/>
          <w:szCs w:val="32"/>
        </w:rPr>
        <w:t>3</w:t>
      </w:r>
      <w:r w:rsidR="00767E74" w:rsidRPr="00CC6B84">
        <w:rPr>
          <w:rFonts w:ascii="仿宋_GB2312" w:eastAsia="仿宋_GB2312" w:hint="eastAsia"/>
          <w:sz w:val="32"/>
          <w:szCs w:val="32"/>
        </w:rPr>
        <w:t>年</w:t>
      </w:r>
      <w:r w:rsidRPr="00CC6B84">
        <w:rPr>
          <w:rFonts w:ascii="仿宋_GB2312" w:eastAsia="仿宋_GB2312" w:hint="eastAsia"/>
          <w:sz w:val="32"/>
          <w:szCs w:val="32"/>
        </w:rPr>
        <w:t>申请专项债券2000万元</w:t>
      </w:r>
      <w:r w:rsidR="00CC6B84" w:rsidRPr="00CC6B84">
        <w:rPr>
          <w:rFonts w:ascii="仿宋_GB2312" w:eastAsia="仿宋_GB2312" w:hint="eastAsia"/>
          <w:sz w:val="32"/>
          <w:szCs w:val="32"/>
        </w:rPr>
        <w:t>，2024年申请专项债券</w:t>
      </w:r>
      <w:r w:rsidR="00CC6B84" w:rsidRPr="00CC6B84">
        <w:rPr>
          <w:rFonts w:ascii="仿宋_GB2312" w:eastAsia="仿宋_GB2312"/>
          <w:sz w:val="32"/>
          <w:szCs w:val="32"/>
        </w:rPr>
        <w:t>10300</w:t>
      </w:r>
      <w:r w:rsidR="00CC6B84" w:rsidRPr="00CC6B84">
        <w:rPr>
          <w:rFonts w:ascii="仿宋_GB2312" w:eastAsia="仿宋_GB2312" w:hint="eastAsia"/>
          <w:sz w:val="32"/>
          <w:szCs w:val="32"/>
        </w:rPr>
        <w:t>万元</w:t>
      </w:r>
      <w:r w:rsidRPr="00CC6B84">
        <w:rPr>
          <w:rFonts w:ascii="仿宋_GB2312" w:eastAsia="仿宋_GB2312" w:hint="eastAsia"/>
          <w:sz w:val="32"/>
          <w:szCs w:val="32"/>
        </w:rPr>
        <w:t>。2.项目基本情况：本次建设范围覆盖卫东区下辖的12个街道，34个社区、24个行政村，常住人口32万，主要是完成卫东区大数据服务及智慧停车技术体系构建以及长效运营与保障体系</w:t>
      </w:r>
      <w:r w:rsidRPr="00CC6B84">
        <w:rPr>
          <w:rFonts w:ascii="仿宋_GB2312" w:eastAsia="仿宋_GB2312" w:hAnsi="仿宋_GB2312" w:cs="仿宋_GB2312" w:hint="eastAsia"/>
          <w:sz w:val="32"/>
          <w:szCs w:val="32"/>
        </w:rPr>
        <w:t>。</w:t>
      </w:r>
      <w:r w:rsidRPr="00CC6B84">
        <w:rPr>
          <w:rFonts w:ascii="仿宋_GB2312" w:eastAsia="仿宋_GB2312" w:hint="eastAsia"/>
          <w:sz w:val="32"/>
          <w:szCs w:val="32"/>
        </w:rPr>
        <w:t>3.债券资金使用情况：截止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w:t>
      </w:r>
      <w:r w:rsidR="00CC6B84" w:rsidRPr="00CC6B84">
        <w:rPr>
          <w:rFonts w:ascii="仿宋_GB2312" w:eastAsia="仿宋_GB2312"/>
          <w:sz w:val="32"/>
          <w:szCs w:val="32"/>
        </w:rPr>
        <w:t>114</w:t>
      </w:r>
      <w:r w:rsidRPr="00CC6B84">
        <w:rPr>
          <w:rFonts w:ascii="仿宋_GB2312" w:eastAsia="仿宋_GB2312"/>
          <w:sz w:val="32"/>
          <w:szCs w:val="32"/>
        </w:rPr>
        <w:t>0</w:t>
      </w:r>
      <w:r w:rsidRPr="00CC6B84">
        <w:rPr>
          <w:rFonts w:ascii="仿宋_GB2312" w:eastAsia="仿宋_GB2312" w:hint="eastAsia"/>
          <w:sz w:val="32"/>
          <w:szCs w:val="32"/>
        </w:rPr>
        <w:t>0万元，支付率为</w:t>
      </w:r>
      <w:r w:rsidR="00CC6B84" w:rsidRPr="00CC6B84">
        <w:rPr>
          <w:rFonts w:ascii="仿宋_GB2312" w:eastAsia="仿宋_GB2312"/>
          <w:sz w:val="32"/>
          <w:szCs w:val="32"/>
        </w:rPr>
        <w:t>92.68</w:t>
      </w:r>
      <w:r w:rsidR="00AD75FA">
        <w:rPr>
          <w:rFonts w:ascii="仿宋_GB2312" w:eastAsia="仿宋_GB2312" w:hint="eastAsia"/>
          <w:sz w:val="32"/>
          <w:szCs w:val="32"/>
        </w:rPr>
        <w:t>％</w:t>
      </w:r>
      <w:r w:rsidRPr="00CC6B84">
        <w:rPr>
          <w:rFonts w:ascii="仿宋_GB2312" w:eastAsia="仿宋_GB2312" w:hint="eastAsia"/>
          <w:sz w:val="32"/>
          <w:szCs w:val="32"/>
        </w:rPr>
        <w:t>。4.项目收益及实现情况：截至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26985C86" w14:textId="6B59C216" w:rsidR="000F5866" w:rsidRPr="00CC6B84" w:rsidRDefault="000F5866" w:rsidP="00347765">
      <w:pPr>
        <w:spacing w:line="580" w:lineRule="exact"/>
        <w:ind w:firstLineChars="200" w:firstLine="640"/>
      </w:pPr>
      <w:r w:rsidRPr="00CC6B84">
        <w:rPr>
          <w:rFonts w:ascii="仿宋_GB2312" w:eastAsia="仿宋_GB2312" w:hint="eastAsia"/>
          <w:sz w:val="32"/>
          <w:szCs w:val="32"/>
        </w:rPr>
        <w:t>十、</w:t>
      </w:r>
      <w:r w:rsidRPr="00CC6B84">
        <w:rPr>
          <w:rFonts w:ascii="仿宋_GB2312" w:eastAsia="仿宋_GB2312" w:hAnsi="微软雅黑" w:cs="宋体" w:hint="eastAsia"/>
          <w:color w:val="000000"/>
          <w:kern w:val="0"/>
          <w:sz w:val="32"/>
          <w:szCs w:val="32"/>
        </w:rPr>
        <w:t>卫东区城市管理局2023-2024年使用政府债券有两个项目，分别是：一般债券：平顶山市卫东区东部片区雨水管道改造工程；专项债券：平顶山市卫东区强弱电入地及</w:t>
      </w:r>
      <w:r w:rsidRPr="00CC6B84">
        <w:rPr>
          <w:rFonts w:ascii="仿宋_GB2312" w:eastAsia="仿宋_GB2312" w:hAnsi="微软雅黑" w:cs="宋体"/>
          <w:color w:val="000000"/>
          <w:kern w:val="0"/>
          <w:sz w:val="32"/>
          <w:szCs w:val="32"/>
        </w:rPr>
        <w:t>5G综合管廊</w:t>
      </w:r>
      <w:r w:rsidRPr="00CC6B84">
        <w:rPr>
          <w:rFonts w:ascii="仿宋_GB2312" w:eastAsia="仿宋_GB2312" w:hAnsi="微软雅黑" w:cs="宋体" w:hint="eastAsia"/>
          <w:color w:val="000000"/>
          <w:kern w:val="0"/>
          <w:sz w:val="32"/>
          <w:szCs w:val="32"/>
        </w:rPr>
        <w:t>。具体情况如下：</w:t>
      </w:r>
    </w:p>
    <w:p w14:paraId="3E22380D" w14:textId="5C86B4DE" w:rsidR="000F5866" w:rsidRPr="00CC6B84" w:rsidRDefault="000F5866"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（一）平顶山市卫东区东部片区雨水管道改造工程。1</w:t>
      </w:r>
      <w:r w:rsidRPr="00CC6B84">
        <w:rPr>
          <w:rFonts w:ascii="仿宋_GB2312" w:eastAsia="仿宋_GB2312" w:hint="eastAsia"/>
          <w:sz w:val="32"/>
          <w:szCs w:val="32"/>
        </w:rPr>
        <w:t>.</w:t>
      </w:r>
      <w:r w:rsidR="00767E74" w:rsidRPr="00CC6B84">
        <w:rPr>
          <w:rFonts w:ascii="仿宋_GB2312" w:eastAsia="仿宋_GB2312" w:hint="eastAsia"/>
          <w:sz w:val="32"/>
          <w:szCs w:val="32"/>
        </w:rPr>
        <w:t>2024年</w:t>
      </w:r>
      <w:r w:rsidRPr="00CC6B84">
        <w:rPr>
          <w:rFonts w:ascii="仿宋_GB2312" w:eastAsia="仿宋_GB2312" w:hint="eastAsia"/>
          <w:sz w:val="32"/>
          <w:szCs w:val="32"/>
        </w:rPr>
        <w:t>申请一般债券1</w:t>
      </w:r>
      <w:r w:rsidR="00CC6B84" w:rsidRPr="00CC6B84">
        <w:rPr>
          <w:rFonts w:ascii="仿宋_GB2312" w:eastAsia="仿宋_GB2312"/>
          <w:sz w:val="32"/>
          <w:szCs w:val="32"/>
        </w:rPr>
        <w:t>200</w:t>
      </w:r>
      <w:r w:rsidRPr="00CC6B84">
        <w:rPr>
          <w:rFonts w:ascii="仿宋_GB2312" w:eastAsia="仿宋_GB2312" w:hint="eastAsia"/>
          <w:sz w:val="32"/>
          <w:szCs w:val="32"/>
        </w:rPr>
        <w:t>万元。2.债券资金使用情况：截止</w:t>
      </w:r>
      <w:r w:rsidR="00767E74" w:rsidRPr="00CC6B84">
        <w:rPr>
          <w:rFonts w:ascii="仿宋_GB2312" w:eastAsia="仿宋_GB2312" w:hint="eastAsia"/>
          <w:sz w:val="32"/>
          <w:szCs w:val="32"/>
        </w:rPr>
        <w:t>2024年</w:t>
      </w:r>
      <w:r w:rsidRPr="00CC6B84">
        <w:rPr>
          <w:rFonts w:ascii="仿宋_GB2312" w:eastAsia="仿宋_GB2312" w:hint="eastAsia"/>
          <w:sz w:val="32"/>
          <w:szCs w:val="32"/>
        </w:rPr>
        <w:t>底，债券支付0万元，支付率为0</w:t>
      </w:r>
      <w:r w:rsidR="00AD75FA">
        <w:rPr>
          <w:rFonts w:ascii="仿宋_GB2312" w:eastAsia="仿宋_GB2312" w:hint="eastAsia"/>
          <w:sz w:val="32"/>
          <w:szCs w:val="32"/>
        </w:rPr>
        <w:t>％</w:t>
      </w:r>
      <w:r w:rsidRPr="00CC6B84">
        <w:rPr>
          <w:rFonts w:ascii="仿宋_GB2312" w:eastAsia="仿宋_GB2312" w:hint="eastAsia"/>
          <w:sz w:val="32"/>
          <w:szCs w:val="32"/>
        </w:rPr>
        <w:t>。3.项目收益及实现情况：截至</w:t>
      </w:r>
      <w:r w:rsidR="00767E74" w:rsidRPr="00CC6B84">
        <w:rPr>
          <w:rFonts w:ascii="仿宋_GB2312" w:eastAsia="仿宋_GB2312" w:hint="eastAsia"/>
          <w:sz w:val="32"/>
          <w:szCs w:val="32"/>
        </w:rPr>
        <w:t>2024年</w:t>
      </w:r>
      <w:r w:rsidRPr="00CC6B84">
        <w:rPr>
          <w:rFonts w:ascii="仿宋_GB2312" w:eastAsia="仿宋_GB2312" w:hint="eastAsia"/>
          <w:sz w:val="32"/>
          <w:szCs w:val="32"/>
        </w:rPr>
        <w:t>末项目未建设完成，暂无收益。</w:t>
      </w:r>
    </w:p>
    <w:p w14:paraId="41CD2D7A" w14:textId="742DBC3E" w:rsidR="000F5866" w:rsidRPr="009E1D5A" w:rsidRDefault="000F5866" w:rsidP="00347765">
      <w:pPr>
        <w:spacing w:line="580" w:lineRule="exact"/>
        <w:ind w:firstLineChars="200" w:firstLine="640"/>
        <w:rPr>
          <w:rFonts w:ascii="仿宋_GB2312" w:eastAsia="仿宋_GB2312"/>
          <w:sz w:val="32"/>
          <w:szCs w:val="32"/>
        </w:rPr>
      </w:pPr>
      <w:r w:rsidRPr="00CC6B84">
        <w:rPr>
          <w:rFonts w:ascii="仿宋_GB2312" w:eastAsia="仿宋_GB2312" w:hAnsi="微软雅黑" w:cs="宋体" w:hint="eastAsia"/>
          <w:color w:val="000000"/>
          <w:kern w:val="0"/>
          <w:sz w:val="32"/>
          <w:szCs w:val="32"/>
        </w:rPr>
        <w:t>（二）平顶山市卫东区强弱电入地及</w:t>
      </w:r>
      <w:r w:rsidRPr="00CC6B84">
        <w:rPr>
          <w:rFonts w:ascii="仿宋_GB2312" w:eastAsia="仿宋_GB2312" w:hAnsi="微软雅黑" w:cs="宋体"/>
          <w:color w:val="000000"/>
          <w:kern w:val="0"/>
          <w:sz w:val="32"/>
          <w:szCs w:val="32"/>
        </w:rPr>
        <w:t>5G综合管廊</w:t>
      </w:r>
      <w:r w:rsidRPr="00CC6B84">
        <w:rPr>
          <w:rFonts w:ascii="仿宋_GB2312" w:eastAsia="仿宋_GB2312" w:hAnsi="微软雅黑" w:cs="宋体" w:hint="eastAsia"/>
          <w:color w:val="000000"/>
          <w:kern w:val="0"/>
          <w:sz w:val="32"/>
          <w:szCs w:val="32"/>
        </w:rPr>
        <w:t>。1</w:t>
      </w:r>
      <w:r w:rsidRPr="00CC6B84">
        <w:rPr>
          <w:rFonts w:ascii="仿宋_GB2312" w:eastAsia="仿宋_GB2312" w:hint="eastAsia"/>
          <w:sz w:val="32"/>
          <w:szCs w:val="32"/>
        </w:rPr>
        <w:t>.</w:t>
      </w:r>
      <w:r w:rsidR="00CC6B84" w:rsidRPr="00CC6B84">
        <w:rPr>
          <w:rFonts w:ascii="仿宋_GB2312" w:eastAsia="仿宋_GB2312" w:hAnsi="微软雅黑" w:cs="宋体" w:hint="eastAsia"/>
          <w:color w:val="000000"/>
          <w:kern w:val="0"/>
          <w:sz w:val="32"/>
          <w:szCs w:val="32"/>
        </w:rPr>
        <w:t xml:space="preserve"> 项目</w:t>
      </w:r>
      <w:r w:rsidR="00CC6B84" w:rsidRPr="00CC6B84">
        <w:rPr>
          <w:rFonts w:ascii="仿宋_GB2312" w:eastAsia="仿宋_GB2312" w:hint="eastAsia"/>
          <w:sz w:val="32"/>
          <w:szCs w:val="32"/>
        </w:rPr>
        <w:t>总概算</w:t>
      </w:r>
      <w:r w:rsidR="00CC6B84" w:rsidRPr="00CC6B84">
        <w:rPr>
          <w:rFonts w:ascii="仿宋_GB2312" w:eastAsia="仿宋_GB2312"/>
          <w:sz w:val="32"/>
          <w:szCs w:val="32"/>
        </w:rPr>
        <w:t>39500</w:t>
      </w:r>
      <w:r w:rsidR="00CC6B84" w:rsidRPr="00CC6B84">
        <w:rPr>
          <w:rFonts w:ascii="仿宋_GB2312" w:eastAsia="仿宋_GB2312" w:hint="eastAsia"/>
          <w:sz w:val="32"/>
          <w:szCs w:val="32"/>
        </w:rPr>
        <w:t>万元，2024年申请专项债券</w:t>
      </w:r>
      <w:r w:rsidR="00CC6B84" w:rsidRPr="00CC6B84">
        <w:rPr>
          <w:rFonts w:ascii="仿宋_GB2312" w:eastAsia="仿宋_GB2312"/>
          <w:sz w:val="32"/>
          <w:szCs w:val="32"/>
        </w:rPr>
        <w:t>6000</w:t>
      </w:r>
      <w:r w:rsidR="00CC6B84" w:rsidRPr="00CC6B84">
        <w:rPr>
          <w:rFonts w:ascii="仿宋_GB2312" w:eastAsia="仿宋_GB2312" w:hint="eastAsia"/>
          <w:sz w:val="32"/>
          <w:szCs w:val="32"/>
        </w:rPr>
        <w:t>万元。2.项目基本情况：该项目建设路段为建设路</w:t>
      </w:r>
      <w:r w:rsidR="00CC6B84" w:rsidRPr="00CC6B84">
        <w:rPr>
          <w:rFonts w:ascii="仿宋_GB2312" w:eastAsia="仿宋_GB2312"/>
          <w:sz w:val="32"/>
          <w:szCs w:val="32"/>
        </w:rPr>
        <w:t>(开源路至创业大道)6000米及矿工</w:t>
      </w:r>
      <w:r w:rsidR="00CC6B84" w:rsidRPr="00CC6B84">
        <w:rPr>
          <w:rFonts w:ascii="仿宋_GB2312" w:eastAsia="仿宋_GB2312" w:hint="eastAsia"/>
          <w:sz w:val="32"/>
          <w:szCs w:val="32"/>
        </w:rPr>
        <w:t>路</w:t>
      </w:r>
      <w:r w:rsidR="00CC6B84" w:rsidRPr="00CC6B84">
        <w:rPr>
          <w:rFonts w:ascii="仿宋_GB2312" w:eastAsia="仿宋_GB2312"/>
          <w:sz w:val="32"/>
          <w:szCs w:val="32"/>
        </w:rPr>
        <w:t>(开源路至东环路)3900米及新华路(湛河北路至鹰城大道)段3300米，共计13200米。建设断面尺净寸宽*高(m)为1</w:t>
      </w:r>
      <w:r w:rsidR="00541832">
        <w:rPr>
          <w:rFonts w:ascii="仿宋_GB2312" w:eastAsia="仿宋_GB2312"/>
          <w:sz w:val="32"/>
          <w:szCs w:val="32"/>
        </w:rPr>
        <w:t>*</w:t>
      </w:r>
      <w:r w:rsidR="00CC6B84" w:rsidRPr="00CC6B84">
        <w:rPr>
          <w:rFonts w:ascii="仿宋_GB2312" w:eastAsia="仿宋_GB2312"/>
          <w:sz w:val="32"/>
          <w:szCs w:val="32"/>
        </w:rPr>
        <w:t>1的包</w:t>
      </w:r>
      <w:r w:rsidR="00CC6B84" w:rsidRPr="00CC6B84">
        <w:rPr>
          <w:rFonts w:ascii="仿宋_GB2312" w:eastAsia="仿宋_GB2312" w:hint="eastAsia"/>
          <w:sz w:val="32"/>
          <w:szCs w:val="32"/>
        </w:rPr>
        <w:t>含强弱电及通信</w:t>
      </w:r>
      <w:bookmarkStart w:id="0" w:name="_GoBack"/>
      <w:bookmarkEnd w:id="0"/>
      <w:r w:rsidR="00CC6B84" w:rsidRPr="00CC6B84">
        <w:rPr>
          <w:rFonts w:ascii="仿宋_GB2312" w:eastAsia="仿宋_GB2312" w:hint="eastAsia"/>
          <w:sz w:val="32"/>
          <w:szCs w:val="32"/>
        </w:rPr>
        <w:t>的</w:t>
      </w:r>
      <w:r w:rsidR="00CC6B84" w:rsidRPr="00CC6B84">
        <w:rPr>
          <w:rFonts w:ascii="仿宋_GB2312" w:eastAsia="仿宋_GB2312"/>
          <w:sz w:val="32"/>
          <w:szCs w:val="32"/>
        </w:rPr>
        <w:t>5G管廊</w:t>
      </w:r>
      <w:r w:rsidR="00CC6B84" w:rsidRPr="00CC6B84">
        <w:rPr>
          <w:rFonts w:ascii="仿宋_GB2312" w:eastAsia="仿宋_GB2312" w:hAnsi="仿宋_GB2312" w:cs="仿宋_GB2312" w:hint="eastAsia"/>
          <w:sz w:val="32"/>
          <w:szCs w:val="32"/>
        </w:rPr>
        <w:t>。</w:t>
      </w:r>
      <w:r w:rsidR="00CC6B84" w:rsidRPr="00CC6B84">
        <w:rPr>
          <w:rFonts w:ascii="仿宋_GB2312" w:eastAsia="仿宋_GB2312" w:hint="eastAsia"/>
          <w:sz w:val="32"/>
          <w:szCs w:val="32"/>
        </w:rPr>
        <w:t>3.债券资金使用情况：</w:t>
      </w:r>
      <w:r w:rsidR="00CC6B84" w:rsidRPr="00CC6B84">
        <w:rPr>
          <w:rFonts w:ascii="仿宋_GB2312" w:eastAsia="仿宋_GB2312" w:hint="eastAsia"/>
          <w:sz w:val="32"/>
          <w:szCs w:val="32"/>
        </w:rPr>
        <w:lastRenderedPageBreak/>
        <w:t>截止2024年底，债券支付</w:t>
      </w:r>
      <w:r w:rsidR="00CC6B84" w:rsidRPr="00CC6B84">
        <w:rPr>
          <w:rFonts w:ascii="仿宋_GB2312" w:eastAsia="仿宋_GB2312"/>
          <w:sz w:val="32"/>
          <w:szCs w:val="32"/>
        </w:rPr>
        <w:t>5769</w:t>
      </w:r>
      <w:r w:rsidR="00CC6B84" w:rsidRPr="00CC6B84">
        <w:rPr>
          <w:rFonts w:ascii="仿宋_GB2312" w:eastAsia="仿宋_GB2312" w:hint="eastAsia"/>
          <w:sz w:val="32"/>
          <w:szCs w:val="32"/>
        </w:rPr>
        <w:t>万元，支付率为</w:t>
      </w:r>
      <w:r w:rsidR="00CC6B84" w:rsidRPr="00CC6B84">
        <w:rPr>
          <w:rFonts w:ascii="仿宋_GB2312" w:eastAsia="仿宋_GB2312"/>
          <w:sz w:val="32"/>
          <w:szCs w:val="32"/>
        </w:rPr>
        <w:t>96.15</w:t>
      </w:r>
      <w:r w:rsidR="00AD75FA">
        <w:rPr>
          <w:rFonts w:ascii="仿宋_GB2312" w:eastAsia="仿宋_GB2312" w:hint="eastAsia"/>
          <w:sz w:val="32"/>
          <w:szCs w:val="32"/>
        </w:rPr>
        <w:t>％</w:t>
      </w:r>
      <w:r w:rsidR="00CC6B84" w:rsidRPr="00CC6B84">
        <w:rPr>
          <w:rFonts w:ascii="仿宋_GB2312" w:eastAsia="仿宋_GB2312" w:hint="eastAsia"/>
          <w:sz w:val="32"/>
          <w:szCs w:val="32"/>
        </w:rPr>
        <w:t>。4.项目收益及实现情况：截至2024年末项目未建设完成，暂无收益。</w:t>
      </w:r>
    </w:p>
    <w:p w14:paraId="2E804F30" w14:textId="64D9C2FB" w:rsidR="004E24D5" w:rsidRPr="000F5866" w:rsidRDefault="004E24D5" w:rsidP="00347765">
      <w:pPr>
        <w:spacing w:line="580" w:lineRule="exact"/>
        <w:ind w:firstLineChars="200" w:firstLine="640"/>
        <w:rPr>
          <w:rFonts w:ascii="仿宋_GB2312" w:eastAsia="仿宋_GB2312"/>
          <w:sz w:val="32"/>
          <w:szCs w:val="32"/>
        </w:rPr>
      </w:pPr>
    </w:p>
    <w:p w14:paraId="306936B2" w14:textId="77777777" w:rsidR="004E24D5" w:rsidRPr="004E24D5" w:rsidRDefault="004E24D5" w:rsidP="00347765">
      <w:pPr>
        <w:spacing w:line="580" w:lineRule="exact"/>
        <w:ind w:firstLineChars="200" w:firstLine="640"/>
        <w:rPr>
          <w:rFonts w:ascii="仿宋_GB2312" w:eastAsia="仿宋_GB2312"/>
          <w:sz w:val="32"/>
          <w:szCs w:val="32"/>
        </w:rPr>
      </w:pPr>
    </w:p>
    <w:sectPr w:rsidR="004E24D5" w:rsidRPr="004E24D5" w:rsidSect="00CC6B84">
      <w:pgSz w:w="11906" w:h="16838"/>
      <w:pgMar w:top="1701" w:right="1588" w:bottom="164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3A742" w14:textId="77777777" w:rsidR="00897F8B" w:rsidRDefault="00897F8B" w:rsidP="004E24D5">
      <w:r>
        <w:separator/>
      </w:r>
    </w:p>
  </w:endnote>
  <w:endnote w:type="continuationSeparator" w:id="0">
    <w:p w14:paraId="51061D42" w14:textId="77777777" w:rsidR="00897F8B" w:rsidRDefault="00897F8B" w:rsidP="004E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D6850" w14:textId="77777777" w:rsidR="00897F8B" w:rsidRDefault="00897F8B" w:rsidP="004E24D5">
      <w:r>
        <w:separator/>
      </w:r>
    </w:p>
  </w:footnote>
  <w:footnote w:type="continuationSeparator" w:id="0">
    <w:p w14:paraId="2D2C458E" w14:textId="77777777" w:rsidR="00897F8B" w:rsidRDefault="00897F8B" w:rsidP="004E2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51"/>
    <w:rsid w:val="00051C5C"/>
    <w:rsid w:val="000F5866"/>
    <w:rsid w:val="001F2891"/>
    <w:rsid w:val="00214AA4"/>
    <w:rsid w:val="002A79D9"/>
    <w:rsid w:val="002D1D9C"/>
    <w:rsid w:val="00347765"/>
    <w:rsid w:val="004E24D5"/>
    <w:rsid w:val="00541832"/>
    <w:rsid w:val="005D703A"/>
    <w:rsid w:val="00640A98"/>
    <w:rsid w:val="006B48CC"/>
    <w:rsid w:val="00767E74"/>
    <w:rsid w:val="00897F8B"/>
    <w:rsid w:val="00AD75FA"/>
    <w:rsid w:val="00CC6B84"/>
    <w:rsid w:val="00D34B51"/>
    <w:rsid w:val="00DF4032"/>
    <w:rsid w:val="00E66AB8"/>
    <w:rsid w:val="00F2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6B80"/>
  <w15:chartTrackingRefBased/>
  <w15:docId w15:val="{DFB30CEA-8D15-41AC-8073-D2371525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24D5"/>
    <w:rPr>
      <w:sz w:val="18"/>
      <w:szCs w:val="18"/>
    </w:rPr>
  </w:style>
  <w:style w:type="paragraph" w:styleId="a5">
    <w:name w:val="footer"/>
    <w:basedOn w:val="a"/>
    <w:link w:val="a6"/>
    <w:uiPriority w:val="99"/>
    <w:unhideWhenUsed/>
    <w:rsid w:val="004E24D5"/>
    <w:pPr>
      <w:tabs>
        <w:tab w:val="center" w:pos="4153"/>
        <w:tab w:val="right" w:pos="8306"/>
      </w:tabs>
      <w:snapToGrid w:val="0"/>
      <w:jc w:val="left"/>
    </w:pPr>
    <w:rPr>
      <w:sz w:val="18"/>
      <w:szCs w:val="18"/>
    </w:rPr>
  </w:style>
  <w:style w:type="character" w:customStyle="1" w:styleId="a6">
    <w:name w:val="页脚 字符"/>
    <w:basedOn w:val="a0"/>
    <w:link w:val="a5"/>
    <w:uiPriority w:val="99"/>
    <w:rsid w:val="004E2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7</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2025-05-27T03:41:00Z</dcterms:created>
  <dcterms:modified xsi:type="dcterms:W3CDTF">2025-05-28T00:48:00Z</dcterms:modified>
</cp:coreProperties>
</file>